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Pr="009A071E" w:rsidRDefault="009A071E" w:rsidP="009A071E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.</w:t>
      </w:r>
      <w:r w:rsidRPr="009A071E">
        <w:rPr>
          <w:lang w:val="uk-UA"/>
        </w:rPr>
        <w:t xml:space="preserve">Звягінцева, О., Матвієнко, С., Матвієнко, А. </w:t>
      </w:r>
      <w:r w:rsidRPr="009A071E">
        <w:rPr>
          <w:iCs/>
          <w:lang w:val="uk-UA"/>
        </w:rPr>
        <w:t xml:space="preserve">Маркетингові особливості особистості ресторатора, що обумовлюють ефективну діяльність підприємств ресторанної сфери. Економіка </w:t>
      </w:r>
      <w:r>
        <w:rPr>
          <w:iCs/>
          <w:lang w:val="uk-UA"/>
        </w:rPr>
        <w:t>та</w:t>
      </w:r>
      <w:r w:rsidRPr="009A071E">
        <w:rPr>
          <w:iCs/>
          <w:lang w:val="uk-UA"/>
        </w:rPr>
        <w:t xml:space="preserve"> суспільство, </w:t>
      </w:r>
      <w:r>
        <w:rPr>
          <w:iCs/>
          <w:lang w:val="uk-UA"/>
        </w:rPr>
        <w:t xml:space="preserve">2024. </w:t>
      </w:r>
      <w:proofErr w:type="spellStart"/>
      <w:r>
        <w:rPr>
          <w:iCs/>
          <w:lang w:val="uk-UA"/>
        </w:rPr>
        <w:t>Вип</w:t>
      </w:r>
      <w:proofErr w:type="spellEnd"/>
      <w:r>
        <w:rPr>
          <w:iCs/>
          <w:lang w:val="uk-UA"/>
        </w:rPr>
        <w:t>.</w:t>
      </w:r>
      <w:r w:rsidRPr="009A071E">
        <w:rPr>
          <w:iCs/>
          <w:lang w:val="uk-UA"/>
        </w:rPr>
        <w:t xml:space="preserve"> (61).</w:t>
      </w:r>
    </w:p>
    <w:p w:rsidR="009A071E" w:rsidRPr="00FE75B6" w:rsidRDefault="009A071E" w:rsidP="009A071E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A071E">
        <w:rPr>
          <w:iCs/>
          <w:lang w:val="uk-UA"/>
        </w:rPr>
        <w:t xml:space="preserve">Звягінцева, О., Матвієнко, С., Матвієнко, А. Наставництво в підвищенні ефективності менеджменту персоналу підприємств сфери гостинності. Економічні горизонти, </w:t>
      </w:r>
      <w:r>
        <w:rPr>
          <w:iCs/>
          <w:lang w:val="uk-UA"/>
        </w:rPr>
        <w:t>2024. Вип.</w:t>
      </w:r>
      <w:r w:rsidRPr="009A071E">
        <w:rPr>
          <w:iCs/>
          <w:lang w:val="uk-UA"/>
        </w:rPr>
        <w:t>1(27)</w:t>
      </w:r>
      <w:r>
        <w:rPr>
          <w:iCs/>
          <w:lang w:val="uk-UA"/>
        </w:rPr>
        <w:t>.</w:t>
      </w:r>
      <w:r w:rsidRPr="009A071E">
        <w:rPr>
          <w:iCs/>
          <w:lang w:val="uk-UA"/>
        </w:rPr>
        <w:t xml:space="preserve"> </w:t>
      </w:r>
      <w:r>
        <w:rPr>
          <w:iCs/>
          <w:lang w:val="uk-UA"/>
        </w:rPr>
        <w:t>С.</w:t>
      </w:r>
      <w:r w:rsidRPr="009A071E">
        <w:rPr>
          <w:iCs/>
          <w:lang w:val="uk-UA"/>
        </w:rPr>
        <w:t>52–59.</w:t>
      </w:r>
    </w:p>
    <w:p w:rsidR="00FE75B6" w:rsidRPr="0002705C" w:rsidRDefault="00FE75B6" w:rsidP="009A071E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FE75B6">
        <w:rPr>
          <w:iCs/>
          <w:lang w:val="uk-UA"/>
        </w:rPr>
        <w:t xml:space="preserve">Звягінцева, О., </w:t>
      </w:r>
      <w:proofErr w:type="spellStart"/>
      <w:r w:rsidRPr="00FE75B6">
        <w:rPr>
          <w:iCs/>
          <w:lang w:val="uk-UA"/>
        </w:rPr>
        <w:t>Рябенко</w:t>
      </w:r>
      <w:proofErr w:type="spellEnd"/>
      <w:r w:rsidRPr="00FE75B6">
        <w:rPr>
          <w:iCs/>
          <w:lang w:val="uk-UA"/>
        </w:rPr>
        <w:t xml:space="preserve">, Г., </w:t>
      </w:r>
      <w:proofErr w:type="spellStart"/>
      <w:r>
        <w:rPr>
          <w:iCs/>
          <w:lang w:val="uk-UA"/>
        </w:rPr>
        <w:t>Верланов</w:t>
      </w:r>
      <w:proofErr w:type="spellEnd"/>
      <w:r>
        <w:rPr>
          <w:iCs/>
          <w:lang w:val="uk-UA"/>
        </w:rPr>
        <w:t>, О., Клименко, С.</w:t>
      </w:r>
      <w:r w:rsidRPr="00FE75B6">
        <w:rPr>
          <w:iCs/>
          <w:lang w:val="uk-UA"/>
        </w:rPr>
        <w:t xml:space="preserve"> Антикризове фінансове управління підприємством: теоретичний аспект. Сталий розвиток економіки, </w:t>
      </w:r>
      <w:r>
        <w:rPr>
          <w:iCs/>
          <w:lang w:val="uk-UA"/>
        </w:rPr>
        <w:t xml:space="preserve">2024. </w:t>
      </w:r>
      <w:proofErr w:type="spellStart"/>
      <w:r>
        <w:rPr>
          <w:iCs/>
          <w:lang w:val="uk-UA"/>
        </w:rPr>
        <w:t>Вип</w:t>
      </w:r>
      <w:proofErr w:type="spellEnd"/>
      <w:r>
        <w:rPr>
          <w:iCs/>
          <w:lang w:val="uk-UA"/>
        </w:rPr>
        <w:t xml:space="preserve">. </w:t>
      </w:r>
      <w:r w:rsidRPr="00FE75B6">
        <w:rPr>
          <w:iCs/>
          <w:lang w:val="uk-UA"/>
        </w:rPr>
        <w:t>1(48)</w:t>
      </w:r>
      <w:r>
        <w:rPr>
          <w:iCs/>
          <w:lang w:val="uk-UA"/>
        </w:rPr>
        <w:t>.</w:t>
      </w:r>
      <w:r w:rsidRPr="00FE75B6">
        <w:rPr>
          <w:iCs/>
          <w:lang w:val="uk-UA"/>
        </w:rPr>
        <w:t xml:space="preserve"> </w:t>
      </w:r>
      <w:r>
        <w:rPr>
          <w:iCs/>
          <w:lang w:val="uk-UA"/>
        </w:rPr>
        <w:t>С.</w:t>
      </w:r>
      <w:r w:rsidRPr="00FE75B6">
        <w:rPr>
          <w:iCs/>
          <w:lang w:val="uk-UA"/>
        </w:rPr>
        <w:t>125-128.</w:t>
      </w:r>
    </w:p>
    <w:p w:rsidR="0002705C" w:rsidRPr="0002705C" w:rsidRDefault="0002705C" w:rsidP="009A071E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02705C">
        <w:rPr>
          <w:iCs/>
          <w:lang w:val="uk-UA"/>
        </w:rPr>
        <w:t>Звягінцева О. Б., Матвієнко С. В., Назаренко І. В. Товарний менеджмент підприємств ресторанного господарства</w:t>
      </w:r>
      <w:r>
        <w:rPr>
          <w:iCs/>
          <w:lang w:val="uk-UA"/>
        </w:rPr>
        <w:t>. Міжнародний науковий журнал «</w:t>
      </w:r>
      <w:proofErr w:type="spellStart"/>
      <w:r w:rsidRPr="0002705C">
        <w:rPr>
          <w:iCs/>
          <w:lang w:val="uk-UA"/>
        </w:rPr>
        <w:t>Інтернаука</w:t>
      </w:r>
      <w:proofErr w:type="spellEnd"/>
      <w:r>
        <w:rPr>
          <w:iCs/>
          <w:lang w:val="uk-UA"/>
        </w:rPr>
        <w:t>». Серія: «</w:t>
      </w:r>
      <w:r w:rsidRPr="0002705C">
        <w:rPr>
          <w:iCs/>
          <w:lang w:val="uk-UA"/>
        </w:rPr>
        <w:t>Економічні науки</w:t>
      </w:r>
      <w:r>
        <w:rPr>
          <w:iCs/>
          <w:lang w:val="uk-UA"/>
        </w:rPr>
        <w:t>»</w:t>
      </w:r>
      <w:r w:rsidRPr="0002705C">
        <w:rPr>
          <w:iCs/>
          <w:lang w:val="uk-UA"/>
        </w:rPr>
        <w:t xml:space="preserve">. </w:t>
      </w:r>
      <w:r>
        <w:rPr>
          <w:iCs/>
          <w:lang w:val="uk-UA"/>
        </w:rPr>
        <w:t xml:space="preserve">2021. </w:t>
      </w:r>
      <w:r w:rsidRPr="0002705C">
        <w:rPr>
          <w:iCs/>
          <w:lang w:val="uk-UA"/>
        </w:rPr>
        <w:t>№12</w:t>
      </w:r>
      <w:r>
        <w:rPr>
          <w:iCs/>
          <w:lang w:val="uk-UA"/>
        </w:rPr>
        <w:t>.</w:t>
      </w:r>
      <w:r w:rsidRPr="0002705C">
        <w:rPr>
          <w:iCs/>
          <w:lang w:val="uk-UA"/>
        </w:rPr>
        <w:t xml:space="preserve"> </w:t>
      </w:r>
      <w:r>
        <w:rPr>
          <w:iCs/>
          <w:lang w:val="uk-UA"/>
        </w:rPr>
        <w:t xml:space="preserve">С. </w:t>
      </w:r>
      <w:r w:rsidRPr="0002705C">
        <w:rPr>
          <w:iCs/>
          <w:lang w:val="uk-UA"/>
        </w:rPr>
        <w:t>80-85.</w:t>
      </w:r>
    </w:p>
    <w:p w:rsidR="005218ED" w:rsidRPr="005218ED" w:rsidRDefault="005218ED" w:rsidP="005218ED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5218ED">
        <w:rPr>
          <w:lang w:val="uk-UA"/>
        </w:rPr>
        <w:t xml:space="preserve">Менеджмент та маркетинг у фармації : </w:t>
      </w:r>
      <w:proofErr w:type="spellStart"/>
      <w:r w:rsidRPr="005218ED">
        <w:rPr>
          <w:lang w:val="uk-UA"/>
        </w:rPr>
        <w:t>моногр</w:t>
      </w:r>
      <w:proofErr w:type="spellEnd"/>
      <w:r w:rsidRPr="005218ED">
        <w:rPr>
          <w:lang w:val="uk-UA"/>
        </w:rPr>
        <w:t xml:space="preserve">. /Звягінцева О.Б., </w:t>
      </w:r>
      <w:proofErr w:type="spellStart"/>
      <w:r w:rsidRPr="005218ED">
        <w:rPr>
          <w:lang w:val="uk-UA"/>
        </w:rPr>
        <w:t>Гарькава</w:t>
      </w:r>
      <w:proofErr w:type="spellEnd"/>
      <w:r w:rsidRPr="005218ED">
        <w:rPr>
          <w:lang w:val="uk-UA"/>
        </w:rPr>
        <w:t xml:space="preserve"> В.Ф., </w:t>
      </w:r>
      <w:proofErr w:type="spellStart"/>
      <w:r w:rsidRPr="005218ED">
        <w:rPr>
          <w:lang w:val="uk-UA"/>
        </w:rPr>
        <w:t>Прозорова</w:t>
      </w:r>
      <w:proofErr w:type="spellEnd"/>
      <w:r w:rsidRPr="005218ED">
        <w:rPr>
          <w:lang w:val="uk-UA"/>
        </w:rPr>
        <w:t xml:space="preserve"> Г.О., Ігнатова Т.В., </w:t>
      </w:r>
      <w:proofErr w:type="spellStart"/>
      <w:r w:rsidRPr="005218ED">
        <w:rPr>
          <w:lang w:val="uk-UA"/>
        </w:rPr>
        <w:t>Редькіна</w:t>
      </w:r>
      <w:proofErr w:type="spellEnd"/>
      <w:r w:rsidRPr="005218ED">
        <w:rPr>
          <w:lang w:val="uk-UA"/>
        </w:rPr>
        <w:t xml:space="preserve"> Є.А., Лук’янчук В.Д. </w:t>
      </w:r>
      <w:proofErr w:type="spellStart"/>
      <w:r w:rsidRPr="005218ED">
        <w:rPr>
          <w:lang w:val="uk-UA"/>
        </w:rPr>
        <w:t>Warsaw</w:t>
      </w:r>
      <w:proofErr w:type="spellEnd"/>
      <w:r w:rsidRPr="005218ED">
        <w:rPr>
          <w:lang w:val="uk-UA"/>
        </w:rPr>
        <w:t xml:space="preserve">: RS </w:t>
      </w:r>
      <w:proofErr w:type="spellStart"/>
      <w:r w:rsidRPr="005218ED">
        <w:rPr>
          <w:lang w:val="uk-UA"/>
        </w:rPr>
        <w:t>Global</w:t>
      </w:r>
      <w:proofErr w:type="spellEnd"/>
      <w:r w:rsidRPr="005218ED">
        <w:rPr>
          <w:lang w:val="uk-UA"/>
        </w:rPr>
        <w:t xml:space="preserve"> </w:t>
      </w:r>
      <w:proofErr w:type="spellStart"/>
      <w:r w:rsidRPr="005218ED">
        <w:rPr>
          <w:lang w:val="uk-UA"/>
        </w:rPr>
        <w:t>Sp.ZO.O</w:t>
      </w:r>
      <w:proofErr w:type="spellEnd"/>
      <w:r w:rsidRPr="005218ED">
        <w:rPr>
          <w:lang w:val="uk-UA"/>
        </w:rPr>
        <w:t>., 2021. 72 с.</w:t>
      </w:r>
    </w:p>
    <w:p w:rsidR="00A56438" w:rsidRDefault="00A56438" w:rsidP="0002705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56438">
        <w:rPr>
          <w:lang w:val="uk-UA"/>
        </w:rPr>
        <w:t>Звягінцева О. Б.</w:t>
      </w:r>
      <w:r w:rsidRPr="005218ED">
        <w:rPr>
          <w:lang w:val="en-US"/>
        </w:rPr>
        <w:t> </w:t>
      </w:r>
      <w:r w:rsidRPr="00A56438">
        <w:rPr>
          <w:lang w:val="uk-UA"/>
        </w:rPr>
        <w:t>Розвиток маркетингу продовольчих товарів в Україні через еволюцію маркетингових концепцій</w:t>
      </w:r>
      <w:r>
        <w:rPr>
          <w:lang w:val="uk-UA"/>
        </w:rPr>
        <w:t>.</w:t>
      </w:r>
      <w:r w:rsidRPr="00A56438">
        <w:rPr>
          <w:lang w:val="uk-UA"/>
        </w:rPr>
        <w:t xml:space="preserve"> Економічні інновації. 2010. </w:t>
      </w:r>
      <w:proofErr w:type="spellStart"/>
      <w:r w:rsidRPr="00A56438">
        <w:rPr>
          <w:lang w:val="uk-UA"/>
        </w:rPr>
        <w:t>Вип</w:t>
      </w:r>
      <w:proofErr w:type="spellEnd"/>
      <w:r w:rsidRPr="00A56438">
        <w:rPr>
          <w:lang w:val="uk-UA"/>
        </w:rPr>
        <w:t>. 41. С. 115-121</w:t>
      </w:r>
      <w:r>
        <w:rPr>
          <w:lang w:val="uk-UA"/>
        </w:rPr>
        <w:t>.</w:t>
      </w:r>
    </w:p>
    <w:p w:rsidR="00A56438" w:rsidRDefault="00A56438" w:rsidP="0002705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56438">
        <w:rPr>
          <w:lang w:val="uk-UA"/>
        </w:rPr>
        <w:t>Звягінцева О. Б.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Гришов</w:t>
      </w:r>
      <w:proofErr w:type="spellEnd"/>
      <w:r>
        <w:rPr>
          <w:lang w:val="uk-UA"/>
        </w:rPr>
        <w:t xml:space="preserve"> В.В.</w:t>
      </w:r>
      <w:r w:rsidRPr="00A56438">
        <w:t> </w:t>
      </w:r>
      <w:r w:rsidRPr="00A56438">
        <w:rPr>
          <w:lang w:val="uk-UA"/>
        </w:rPr>
        <w:t>Механізм формування та впровадження інноваційного маркетингу підприємств</w:t>
      </w:r>
      <w:r>
        <w:rPr>
          <w:lang w:val="uk-UA"/>
        </w:rPr>
        <w:t>.</w:t>
      </w:r>
      <w:r w:rsidR="000A0C04">
        <w:rPr>
          <w:lang w:val="uk-UA"/>
        </w:rPr>
        <w:t xml:space="preserve"> </w:t>
      </w:r>
      <w:r w:rsidRPr="00A56438">
        <w:rPr>
          <w:lang w:val="uk-UA"/>
        </w:rPr>
        <w:t xml:space="preserve">Облік і фінанси. 2012. № 3. </w:t>
      </w:r>
      <w:r>
        <w:rPr>
          <w:lang w:val="uk-UA"/>
        </w:rPr>
        <w:t>С. </w:t>
      </w:r>
      <w:r w:rsidRPr="00A56438">
        <w:rPr>
          <w:lang w:val="uk-UA"/>
        </w:rPr>
        <w:t>141-145</w:t>
      </w:r>
      <w:r>
        <w:rPr>
          <w:lang w:val="uk-UA"/>
        </w:rPr>
        <w:t>.</w:t>
      </w:r>
    </w:p>
    <w:p w:rsidR="00A56438" w:rsidRPr="00B3183B" w:rsidRDefault="00BC6A3E" w:rsidP="0002705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BC6A3E">
        <w:rPr>
          <w:lang w:val="uk-UA"/>
        </w:rPr>
        <w:t xml:space="preserve">Звягінцева О.Б., Матвієнко С.В., Матвієнко А.В. Інноваційний маркетинг </w:t>
      </w:r>
      <w:r>
        <w:rPr>
          <w:lang w:val="uk-UA"/>
        </w:rPr>
        <w:t xml:space="preserve">підприємств сфери гостинності. </w:t>
      </w:r>
      <w:r w:rsidRPr="00BC6A3E">
        <w:rPr>
          <w:lang w:val="uk-UA"/>
        </w:rPr>
        <w:t>ІІ Всеукраїнська науково-практична конференція «Стратегії, інновації, проблеми підприємництва, торгівлі та маркетингу»</w:t>
      </w:r>
      <w:r>
        <w:rPr>
          <w:lang w:val="uk-UA"/>
        </w:rPr>
        <w:t>, 20 березня 2025 р., м. Ірпінь). Ірпінь, 2025. С. </w:t>
      </w:r>
      <w:r w:rsidRPr="00BC6A3E">
        <w:rPr>
          <w:lang w:val="uk-UA"/>
        </w:rPr>
        <w:t>99-102.</w:t>
      </w:r>
    </w:p>
    <w:p w:rsidR="00B3183B" w:rsidRPr="00B3183B" w:rsidRDefault="00B3183B" w:rsidP="00B06030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B06030">
        <w:rPr>
          <w:bCs/>
          <w:lang w:val="uk-UA"/>
        </w:rPr>
        <w:t>Yevdokymova</w:t>
      </w:r>
      <w:proofErr w:type="spellEnd"/>
      <w:r w:rsidRPr="00B06030">
        <w:rPr>
          <w:lang w:val="uk-UA"/>
        </w:rPr>
        <w:t>,</w:t>
      </w:r>
      <w:r w:rsidRPr="00B3183B">
        <w:rPr>
          <w:lang w:val="uk-UA"/>
        </w:rPr>
        <w:t xml:space="preserve"> N., </w:t>
      </w:r>
      <w:proofErr w:type="spellStart"/>
      <w:r w:rsidRPr="00B3183B">
        <w:rPr>
          <w:lang w:val="uk-UA"/>
        </w:rPr>
        <w:t>Yeghanov</w:t>
      </w:r>
      <w:proofErr w:type="spellEnd"/>
      <w:r w:rsidRPr="00B3183B">
        <w:rPr>
          <w:lang w:val="uk-UA"/>
        </w:rPr>
        <w:t xml:space="preserve">, O., </w:t>
      </w:r>
      <w:proofErr w:type="spellStart"/>
      <w:r w:rsidRPr="00B3183B">
        <w:rPr>
          <w:lang w:val="uk-UA"/>
        </w:rPr>
        <w:t>Hryshchenko</w:t>
      </w:r>
      <w:proofErr w:type="spellEnd"/>
      <w:r w:rsidRPr="00B3183B">
        <w:rPr>
          <w:lang w:val="uk-UA"/>
        </w:rPr>
        <w:t xml:space="preserve">, O., </w:t>
      </w:r>
      <w:proofErr w:type="spellStart"/>
      <w:r w:rsidRPr="00B06030">
        <w:rPr>
          <w:b/>
          <w:lang w:val="uk-UA"/>
        </w:rPr>
        <w:t>Zviahintseva</w:t>
      </w:r>
      <w:proofErr w:type="spellEnd"/>
      <w:r w:rsidRPr="00B06030">
        <w:rPr>
          <w:b/>
          <w:lang w:val="uk-UA"/>
        </w:rPr>
        <w:t>, O</w:t>
      </w:r>
      <w:r w:rsidRPr="00B3183B">
        <w:rPr>
          <w:lang w:val="uk-UA"/>
        </w:rPr>
        <w:t xml:space="preserve">., &amp; </w:t>
      </w:r>
      <w:proofErr w:type="spellStart"/>
      <w:r w:rsidRPr="00B3183B">
        <w:rPr>
          <w:lang w:val="uk-UA"/>
        </w:rPr>
        <w:t>Prasol</w:t>
      </w:r>
      <w:proofErr w:type="spellEnd"/>
      <w:r w:rsidRPr="00B3183B">
        <w:rPr>
          <w:lang w:val="uk-UA"/>
        </w:rPr>
        <w:t xml:space="preserve">, N. P. (2025, </w:t>
      </w:r>
      <w:proofErr w:type="spellStart"/>
      <w:r w:rsidRPr="00B3183B">
        <w:rPr>
          <w:lang w:val="uk-UA"/>
        </w:rPr>
        <w:t>March</w:t>
      </w:r>
      <w:proofErr w:type="spellEnd"/>
      <w:r w:rsidRPr="00B3183B">
        <w:rPr>
          <w:lang w:val="uk-UA"/>
        </w:rPr>
        <w:t xml:space="preserve"> 29). </w:t>
      </w:r>
      <w:proofErr w:type="spellStart"/>
      <w:r w:rsidRPr="00B3183B">
        <w:rPr>
          <w:lang w:val="uk-UA"/>
        </w:rPr>
        <w:t>The</w:t>
      </w:r>
      <w:proofErr w:type="spellEnd"/>
      <w:r w:rsidRPr="00B3183B">
        <w:rPr>
          <w:lang w:val="uk-UA"/>
        </w:rPr>
        <w:t xml:space="preserve"> </w:t>
      </w:r>
      <w:proofErr w:type="spellStart"/>
      <w:r w:rsidRPr="00B3183B">
        <w:rPr>
          <w:lang w:val="uk-UA"/>
        </w:rPr>
        <w:t>educational</w:t>
      </w:r>
      <w:proofErr w:type="spellEnd"/>
      <w:r w:rsidRPr="00B3183B">
        <w:rPr>
          <w:lang w:val="uk-UA"/>
        </w:rPr>
        <w:t xml:space="preserve"> </w:t>
      </w:r>
      <w:proofErr w:type="spellStart"/>
      <w:r w:rsidRPr="00B3183B">
        <w:rPr>
          <w:lang w:val="uk-UA"/>
        </w:rPr>
        <w:t>space</w:t>
      </w:r>
      <w:proofErr w:type="spellEnd"/>
      <w:r w:rsidRPr="00B3183B">
        <w:rPr>
          <w:lang w:val="uk-UA"/>
        </w:rPr>
        <w:t xml:space="preserve"> </w:t>
      </w:r>
      <w:proofErr w:type="spellStart"/>
      <w:r w:rsidRPr="00B3183B">
        <w:rPr>
          <w:lang w:val="uk-UA"/>
        </w:rPr>
        <w:t>of</w:t>
      </w:r>
      <w:proofErr w:type="spellEnd"/>
      <w:r w:rsidRPr="00B3183B">
        <w:rPr>
          <w:lang w:val="uk-UA"/>
        </w:rPr>
        <w:t xml:space="preserve"> </w:t>
      </w:r>
      <w:proofErr w:type="spellStart"/>
      <w:r w:rsidRPr="00B3183B">
        <w:rPr>
          <w:lang w:val="uk-UA"/>
        </w:rPr>
        <w:t>journalism</w:t>
      </w:r>
      <w:proofErr w:type="spellEnd"/>
      <w:r w:rsidRPr="00B3183B">
        <w:rPr>
          <w:lang w:val="uk-UA"/>
        </w:rPr>
        <w:t xml:space="preserve">: </w:t>
      </w:r>
      <w:proofErr w:type="spellStart"/>
      <w:r w:rsidRPr="00B3183B">
        <w:rPr>
          <w:lang w:val="uk-UA"/>
        </w:rPr>
        <w:t>From</w:t>
      </w:r>
      <w:proofErr w:type="spellEnd"/>
      <w:r w:rsidRPr="00B3183B">
        <w:rPr>
          <w:lang w:val="uk-UA"/>
        </w:rPr>
        <w:t xml:space="preserve"> </w:t>
      </w:r>
      <w:proofErr w:type="spellStart"/>
      <w:r w:rsidRPr="00B3183B">
        <w:rPr>
          <w:lang w:val="uk-UA"/>
        </w:rPr>
        <w:t>linguistic</w:t>
      </w:r>
      <w:proofErr w:type="spellEnd"/>
      <w:r w:rsidRPr="00B3183B">
        <w:rPr>
          <w:lang w:val="uk-UA"/>
        </w:rPr>
        <w:t xml:space="preserve"> </w:t>
      </w:r>
      <w:proofErr w:type="spellStart"/>
      <w:r w:rsidRPr="00B3183B">
        <w:rPr>
          <w:lang w:val="uk-UA"/>
        </w:rPr>
        <w:t>paradigm</w:t>
      </w:r>
      <w:proofErr w:type="spellEnd"/>
      <w:r w:rsidRPr="00B3183B">
        <w:rPr>
          <w:lang w:val="uk-UA"/>
        </w:rPr>
        <w:t xml:space="preserve"> </w:t>
      </w:r>
      <w:proofErr w:type="spellStart"/>
      <w:r w:rsidRPr="00B3183B">
        <w:rPr>
          <w:lang w:val="uk-UA"/>
        </w:rPr>
        <w:t>to</w:t>
      </w:r>
      <w:proofErr w:type="spellEnd"/>
      <w:r w:rsidRPr="00B3183B">
        <w:rPr>
          <w:lang w:val="uk-UA"/>
        </w:rPr>
        <w:t xml:space="preserve"> </w:t>
      </w:r>
      <w:proofErr w:type="spellStart"/>
      <w:r w:rsidRPr="00B3183B">
        <w:rPr>
          <w:lang w:val="uk-UA"/>
        </w:rPr>
        <w:t>Digital</w:t>
      </w:r>
      <w:proofErr w:type="spellEnd"/>
      <w:r w:rsidRPr="00B3183B">
        <w:rPr>
          <w:lang w:val="uk-UA"/>
        </w:rPr>
        <w:t xml:space="preserve"> </w:t>
      </w:r>
      <w:proofErr w:type="spellStart"/>
      <w:r w:rsidRPr="00B3183B">
        <w:rPr>
          <w:lang w:val="uk-UA"/>
        </w:rPr>
        <w:t>security</w:t>
      </w:r>
      <w:proofErr w:type="spellEnd"/>
      <w:r w:rsidRPr="00B3183B">
        <w:rPr>
          <w:lang w:val="uk-UA"/>
        </w:rPr>
        <w:t xml:space="preserve"> [Освітній простір журналістики: від лінгвістичної парадигми до цифрової безпеки]. SSRN. </w:t>
      </w:r>
      <w:hyperlink r:id="rId6" w:history="1">
        <w:r w:rsidRPr="00B3183B">
          <w:rPr>
            <w:rStyle w:val="a4"/>
            <w:lang w:val="uk-UA"/>
          </w:rPr>
          <w:t>https://papers.ssrn.com/sol3/papers.cfm?abstract_id=5225036</w:t>
        </w:r>
      </w:hyperlink>
      <w:r w:rsidRPr="00B3183B">
        <w:rPr>
          <w:lang w:val="uk-UA"/>
        </w:rPr>
        <w:t xml:space="preserve"> </w:t>
      </w:r>
      <w:r w:rsidRPr="00B3183B">
        <w:rPr>
          <w:b/>
          <w:bCs/>
          <w:lang w:val="uk-UA"/>
        </w:rPr>
        <w:t xml:space="preserve">(індексується в </w:t>
      </w:r>
      <w:proofErr w:type="spellStart"/>
      <w:r w:rsidRPr="00B3183B">
        <w:rPr>
          <w:b/>
          <w:bCs/>
          <w:lang w:val="uk-UA"/>
        </w:rPr>
        <w:t>PlumX</w:t>
      </w:r>
      <w:proofErr w:type="spellEnd"/>
      <w:r w:rsidRPr="00B3183B">
        <w:rPr>
          <w:b/>
          <w:bCs/>
          <w:lang w:val="uk-UA"/>
        </w:rPr>
        <w:t xml:space="preserve"> </w:t>
      </w:r>
      <w:proofErr w:type="spellStart"/>
      <w:r w:rsidRPr="00B3183B">
        <w:rPr>
          <w:b/>
          <w:bCs/>
          <w:lang w:val="uk-UA"/>
        </w:rPr>
        <w:t>Metrics</w:t>
      </w:r>
      <w:proofErr w:type="spellEnd"/>
      <w:r w:rsidRPr="00B3183B">
        <w:rPr>
          <w:b/>
          <w:bCs/>
          <w:lang w:val="uk-UA"/>
        </w:rPr>
        <w:t>)</w:t>
      </w:r>
    </w:p>
    <w:p w:rsidR="007D7C4C" w:rsidRPr="007D7C4C" w:rsidRDefault="007D7C4C" w:rsidP="007D7C4C">
      <w:pPr>
        <w:pStyle w:val="a3"/>
        <w:numPr>
          <w:ilvl w:val="0"/>
          <w:numId w:val="1"/>
        </w:numPr>
        <w:spacing w:after="160" w:line="256" w:lineRule="auto"/>
        <w:jc w:val="both"/>
        <w:rPr>
          <w:rFonts w:cs="Times New Roman"/>
          <w:szCs w:val="28"/>
          <w:lang w:val="uk-UA"/>
        </w:rPr>
      </w:pPr>
      <w:proofErr w:type="spellStart"/>
      <w:r w:rsidRPr="002D630A">
        <w:rPr>
          <w:rFonts w:cs="Times New Roman"/>
          <w:szCs w:val="28"/>
          <w:lang w:val="uk-UA"/>
        </w:rPr>
        <w:t>Yevdokymova</w:t>
      </w:r>
      <w:proofErr w:type="spellEnd"/>
      <w:r w:rsidRPr="002D630A">
        <w:rPr>
          <w:rFonts w:cs="Times New Roman"/>
          <w:szCs w:val="28"/>
          <w:lang w:val="uk-UA"/>
        </w:rPr>
        <w:t>, N.,</w:t>
      </w:r>
      <w:r w:rsidRPr="007D7C4C">
        <w:rPr>
          <w:rFonts w:cs="Times New Roman"/>
          <w:szCs w:val="28"/>
          <w:lang w:val="uk-UA"/>
        </w:rPr>
        <w:t xml:space="preserve"> </w:t>
      </w:r>
      <w:proofErr w:type="spellStart"/>
      <w:r w:rsidRPr="002D630A">
        <w:rPr>
          <w:rFonts w:cs="Times New Roman"/>
          <w:b/>
          <w:szCs w:val="28"/>
          <w:lang w:val="uk-UA"/>
        </w:rPr>
        <w:t>Zviahintseva</w:t>
      </w:r>
      <w:proofErr w:type="spellEnd"/>
      <w:r w:rsidRPr="002D630A">
        <w:rPr>
          <w:rFonts w:cs="Times New Roman"/>
          <w:b/>
          <w:szCs w:val="28"/>
          <w:lang w:val="uk-UA"/>
        </w:rPr>
        <w:t>, O.,</w:t>
      </w:r>
      <w:r w:rsidRPr="007D7C4C">
        <w:rPr>
          <w:rFonts w:cs="Times New Roman"/>
          <w:szCs w:val="28"/>
          <w:lang w:val="uk-UA"/>
        </w:rPr>
        <w:t xml:space="preserve"> &amp; </w:t>
      </w:r>
      <w:proofErr w:type="spellStart"/>
      <w:r w:rsidRPr="007D7C4C">
        <w:rPr>
          <w:rFonts w:cs="Times New Roman"/>
          <w:szCs w:val="28"/>
          <w:lang w:val="uk-UA"/>
        </w:rPr>
        <w:t>Ivantsova</w:t>
      </w:r>
      <w:proofErr w:type="spellEnd"/>
      <w:r w:rsidRPr="007D7C4C">
        <w:rPr>
          <w:rFonts w:cs="Times New Roman"/>
          <w:szCs w:val="28"/>
          <w:lang w:val="uk-UA"/>
        </w:rPr>
        <w:t xml:space="preserve">, N. (2025, </w:t>
      </w:r>
      <w:proofErr w:type="spellStart"/>
      <w:r w:rsidRPr="007D7C4C">
        <w:rPr>
          <w:rFonts w:cs="Times New Roman"/>
          <w:szCs w:val="28"/>
          <w:lang w:val="uk-UA"/>
        </w:rPr>
        <w:t>March</w:t>
      </w:r>
      <w:proofErr w:type="spellEnd"/>
      <w:r w:rsidRPr="007D7C4C">
        <w:rPr>
          <w:rFonts w:cs="Times New Roman"/>
          <w:szCs w:val="28"/>
          <w:lang w:val="uk-UA"/>
        </w:rPr>
        <w:t xml:space="preserve"> 22). </w:t>
      </w:r>
      <w:proofErr w:type="spellStart"/>
      <w:r w:rsidRPr="007D7C4C">
        <w:rPr>
          <w:rFonts w:cs="Times New Roman"/>
          <w:szCs w:val="28"/>
          <w:lang w:val="uk-UA"/>
        </w:rPr>
        <w:t>Marketing</w:t>
      </w:r>
      <w:proofErr w:type="spellEnd"/>
      <w:r w:rsidRPr="007D7C4C">
        <w:rPr>
          <w:rFonts w:cs="Times New Roman"/>
          <w:szCs w:val="28"/>
          <w:lang w:val="uk-UA"/>
        </w:rPr>
        <w:t xml:space="preserve"> </w:t>
      </w:r>
      <w:proofErr w:type="spellStart"/>
      <w:r w:rsidRPr="007D7C4C">
        <w:rPr>
          <w:rFonts w:cs="Times New Roman"/>
          <w:szCs w:val="28"/>
          <w:lang w:val="uk-UA"/>
        </w:rPr>
        <w:t>and</w:t>
      </w:r>
      <w:proofErr w:type="spellEnd"/>
      <w:r w:rsidRPr="007D7C4C">
        <w:rPr>
          <w:rFonts w:cs="Times New Roman"/>
          <w:szCs w:val="28"/>
          <w:lang w:val="uk-UA"/>
        </w:rPr>
        <w:t xml:space="preserve"> </w:t>
      </w:r>
      <w:proofErr w:type="spellStart"/>
      <w:r w:rsidRPr="007D7C4C">
        <w:rPr>
          <w:rFonts w:cs="Times New Roman"/>
          <w:szCs w:val="28"/>
          <w:lang w:val="uk-UA"/>
        </w:rPr>
        <w:t>Management</w:t>
      </w:r>
      <w:proofErr w:type="spellEnd"/>
      <w:r w:rsidRPr="007D7C4C">
        <w:rPr>
          <w:rFonts w:cs="Times New Roman"/>
          <w:szCs w:val="28"/>
          <w:lang w:val="uk-UA"/>
        </w:rPr>
        <w:t xml:space="preserve"> </w:t>
      </w:r>
      <w:proofErr w:type="spellStart"/>
      <w:r w:rsidRPr="007D7C4C">
        <w:rPr>
          <w:rFonts w:cs="Times New Roman"/>
          <w:szCs w:val="28"/>
          <w:lang w:val="uk-UA"/>
        </w:rPr>
        <w:t>in</w:t>
      </w:r>
      <w:proofErr w:type="spellEnd"/>
      <w:r w:rsidRPr="007D7C4C">
        <w:rPr>
          <w:rFonts w:cs="Times New Roman"/>
          <w:szCs w:val="28"/>
          <w:lang w:val="uk-UA"/>
        </w:rPr>
        <w:t xml:space="preserve"> </w:t>
      </w:r>
      <w:proofErr w:type="spellStart"/>
      <w:r w:rsidRPr="007D7C4C">
        <w:rPr>
          <w:rFonts w:cs="Times New Roman"/>
          <w:szCs w:val="28"/>
          <w:lang w:val="uk-UA"/>
        </w:rPr>
        <w:t>Journalism</w:t>
      </w:r>
      <w:proofErr w:type="spellEnd"/>
      <w:r w:rsidRPr="007D7C4C">
        <w:rPr>
          <w:rFonts w:cs="Times New Roman"/>
          <w:szCs w:val="28"/>
          <w:lang w:val="uk-UA"/>
        </w:rPr>
        <w:t xml:space="preserve">: </w:t>
      </w:r>
      <w:proofErr w:type="spellStart"/>
      <w:r w:rsidRPr="007D7C4C">
        <w:rPr>
          <w:rFonts w:cs="Times New Roman"/>
          <w:szCs w:val="28"/>
          <w:lang w:val="uk-UA"/>
        </w:rPr>
        <w:t>Strategic</w:t>
      </w:r>
      <w:proofErr w:type="spellEnd"/>
      <w:r w:rsidRPr="007D7C4C">
        <w:rPr>
          <w:rFonts w:cs="Times New Roman"/>
          <w:szCs w:val="28"/>
          <w:lang w:val="uk-UA"/>
        </w:rPr>
        <w:t xml:space="preserve"> </w:t>
      </w:r>
      <w:proofErr w:type="spellStart"/>
      <w:r w:rsidRPr="007D7C4C">
        <w:rPr>
          <w:rFonts w:cs="Times New Roman"/>
          <w:szCs w:val="28"/>
          <w:lang w:val="uk-UA"/>
        </w:rPr>
        <w:t>Approaches</w:t>
      </w:r>
      <w:proofErr w:type="spellEnd"/>
      <w:r w:rsidRPr="007D7C4C">
        <w:rPr>
          <w:rFonts w:cs="Times New Roman"/>
          <w:szCs w:val="28"/>
          <w:lang w:val="uk-UA"/>
        </w:rPr>
        <w:t xml:space="preserve"> </w:t>
      </w:r>
      <w:proofErr w:type="spellStart"/>
      <w:r w:rsidRPr="007D7C4C">
        <w:rPr>
          <w:rFonts w:cs="Times New Roman"/>
          <w:szCs w:val="28"/>
          <w:lang w:val="uk-UA"/>
        </w:rPr>
        <w:t>in</w:t>
      </w:r>
      <w:proofErr w:type="spellEnd"/>
      <w:r w:rsidRPr="007D7C4C">
        <w:rPr>
          <w:rFonts w:cs="Times New Roman"/>
          <w:szCs w:val="28"/>
          <w:lang w:val="uk-UA"/>
        </w:rPr>
        <w:t xml:space="preserve"> </w:t>
      </w:r>
      <w:proofErr w:type="spellStart"/>
      <w:r w:rsidRPr="007D7C4C">
        <w:rPr>
          <w:rFonts w:cs="Times New Roman"/>
          <w:szCs w:val="28"/>
          <w:lang w:val="uk-UA"/>
        </w:rPr>
        <w:t>the</w:t>
      </w:r>
      <w:proofErr w:type="spellEnd"/>
      <w:r w:rsidRPr="007D7C4C">
        <w:rPr>
          <w:rFonts w:cs="Times New Roman"/>
          <w:szCs w:val="28"/>
          <w:lang w:val="uk-UA"/>
        </w:rPr>
        <w:t xml:space="preserve"> </w:t>
      </w:r>
      <w:proofErr w:type="spellStart"/>
      <w:r w:rsidRPr="007D7C4C">
        <w:rPr>
          <w:rFonts w:cs="Times New Roman"/>
          <w:szCs w:val="28"/>
          <w:lang w:val="uk-UA"/>
        </w:rPr>
        <w:t>Digital</w:t>
      </w:r>
      <w:proofErr w:type="spellEnd"/>
      <w:r w:rsidRPr="007D7C4C">
        <w:rPr>
          <w:rFonts w:cs="Times New Roman"/>
          <w:szCs w:val="28"/>
          <w:lang w:val="uk-UA"/>
        </w:rPr>
        <w:t xml:space="preserve"> </w:t>
      </w:r>
      <w:proofErr w:type="spellStart"/>
      <w:r w:rsidRPr="007D7C4C">
        <w:rPr>
          <w:rFonts w:cs="Times New Roman"/>
          <w:szCs w:val="28"/>
          <w:lang w:val="uk-UA"/>
        </w:rPr>
        <w:t>Age</w:t>
      </w:r>
      <w:proofErr w:type="spellEnd"/>
      <w:r w:rsidRPr="007D7C4C">
        <w:rPr>
          <w:rFonts w:cs="Times New Roman"/>
          <w:szCs w:val="28"/>
          <w:lang w:val="uk-UA"/>
        </w:rPr>
        <w:t xml:space="preserve"> [</w:t>
      </w:r>
      <w:r w:rsidRPr="007D7C4C">
        <w:rPr>
          <w:rFonts w:cs="Times New Roman"/>
          <w:color w:val="1F1F1F"/>
          <w:szCs w:val="28"/>
          <w:lang w:val="uk-UA"/>
        </w:rPr>
        <w:t>Маркетинг і менеджмент у журналістиці: стратегічні підходи в епоху цифрових технологій</w:t>
      </w:r>
      <w:r w:rsidRPr="007D7C4C">
        <w:rPr>
          <w:rFonts w:cs="Times New Roman"/>
          <w:szCs w:val="28"/>
          <w:lang w:val="uk-UA"/>
        </w:rPr>
        <w:t xml:space="preserve">]. </w:t>
      </w:r>
      <w:hyperlink r:id="rId7" w:history="1">
        <w:r w:rsidRPr="007D7C4C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https://papers.ssrn.com/sol3/papers.cfm?abstract_id=5225768</w:t>
        </w:r>
      </w:hyperlink>
      <w:r w:rsidRPr="007D7C4C">
        <w:rPr>
          <w:rFonts w:cs="Times New Roman"/>
          <w:szCs w:val="28"/>
          <w:lang w:val="uk-UA"/>
        </w:rPr>
        <w:t xml:space="preserve"> </w:t>
      </w:r>
      <w:r w:rsidRPr="007D7C4C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7D7C4C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7D7C4C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7D7C4C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7D7C4C">
        <w:rPr>
          <w:rFonts w:cs="Times New Roman"/>
          <w:b/>
          <w:bCs/>
          <w:szCs w:val="28"/>
          <w:lang w:val="uk-UA"/>
        </w:rPr>
        <w:t>)</w:t>
      </w:r>
    </w:p>
    <w:p w:rsidR="00EE0972" w:rsidRPr="00EE0972" w:rsidRDefault="00EE0972" w:rsidP="00EE0972">
      <w:pPr>
        <w:pStyle w:val="a3"/>
        <w:numPr>
          <w:ilvl w:val="0"/>
          <w:numId w:val="1"/>
        </w:numPr>
        <w:spacing w:after="160" w:line="256" w:lineRule="auto"/>
        <w:jc w:val="both"/>
        <w:rPr>
          <w:rFonts w:cs="Times New Roman"/>
          <w:szCs w:val="28"/>
          <w:lang w:val="uk-UA"/>
        </w:rPr>
      </w:pPr>
      <w:proofErr w:type="spellStart"/>
      <w:r w:rsidRPr="007C4E90">
        <w:rPr>
          <w:rFonts w:cs="Times New Roman"/>
          <w:szCs w:val="28"/>
          <w:lang w:val="uk-UA"/>
        </w:rPr>
        <w:t>Yevdokymova</w:t>
      </w:r>
      <w:proofErr w:type="spellEnd"/>
      <w:r w:rsidRPr="007C4E90">
        <w:rPr>
          <w:rFonts w:cs="Times New Roman"/>
          <w:szCs w:val="28"/>
          <w:lang w:val="uk-UA"/>
        </w:rPr>
        <w:t>, N</w:t>
      </w:r>
      <w:r w:rsidRPr="007C4E90">
        <w:rPr>
          <w:rFonts w:cs="Times New Roman"/>
          <w:b/>
          <w:szCs w:val="28"/>
          <w:lang w:val="uk-UA"/>
        </w:rPr>
        <w:t xml:space="preserve">., </w:t>
      </w:r>
      <w:proofErr w:type="spellStart"/>
      <w:r w:rsidRPr="007C4E90">
        <w:rPr>
          <w:rFonts w:cs="Times New Roman"/>
          <w:b/>
          <w:szCs w:val="28"/>
          <w:lang w:val="uk-UA"/>
        </w:rPr>
        <w:t>Zviahintseva</w:t>
      </w:r>
      <w:proofErr w:type="spellEnd"/>
      <w:r w:rsidRPr="007C4E90">
        <w:rPr>
          <w:rFonts w:cs="Times New Roman"/>
          <w:b/>
          <w:szCs w:val="28"/>
          <w:lang w:val="uk-UA"/>
        </w:rPr>
        <w:t>, O.,</w:t>
      </w:r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Babych</w:t>
      </w:r>
      <w:proofErr w:type="spellEnd"/>
      <w:r w:rsidRPr="00EE0972">
        <w:rPr>
          <w:rFonts w:cs="Times New Roman"/>
          <w:szCs w:val="28"/>
          <w:lang w:val="uk-UA"/>
        </w:rPr>
        <w:t xml:space="preserve">, V., &amp; </w:t>
      </w:r>
      <w:proofErr w:type="spellStart"/>
      <w:r w:rsidRPr="00EE0972">
        <w:rPr>
          <w:rFonts w:cs="Times New Roman"/>
          <w:szCs w:val="28"/>
          <w:lang w:val="uk-UA"/>
        </w:rPr>
        <w:t>Maskaloiva</w:t>
      </w:r>
      <w:proofErr w:type="spellEnd"/>
      <w:r w:rsidRPr="00EE0972">
        <w:rPr>
          <w:rFonts w:cs="Times New Roman"/>
          <w:szCs w:val="28"/>
          <w:lang w:val="uk-UA"/>
        </w:rPr>
        <w:t xml:space="preserve">, L. (2025, </w:t>
      </w:r>
      <w:proofErr w:type="spellStart"/>
      <w:r w:rsidRPr="00EE0972">
        <w:rPr>
          <w:rFonts w:cs="Times New Roman"/>
          <w:szCs w:val="28"/>
          <w:lang w:val="uk-UA"/>
        </w:rPr>
        <w:t>March</w:t>
      </w:r>
      <w:proofErr w:type="spellEnd"/>
      <w:r w:rsidRPr="00EE0972">
        <w:rPr>
          <w:rFonts w:cs="Times New Roman"/>
          <w:szCs w:val="28"/>
          <w:lang w:val="uk-UA"/>
        </w:rPr>
        <w:t xml:space="preserve"> 21). </w:t>
      </w:r>
      <w:proofErr w:type="spellStart"/>
      <w:r w:rsidRPr="00EE0972">
        <w:rPr>
          <w:rFonts w:cs="Times New Roman"/>
          <w:szCs w:val="28"/>
          <w:lang w:val="uk-UA"/>
        </w:rPr>
        <w:t>Management</w:t>
      </w:r>
      <w:proofErr w:type="spellEnd"/>
      <w:r w:rsidRPr="00EE0972">
        <w:rPr>
          <w:rFonts w:cs="Times New Roman"/>
          <w:szCs w:val="28"/>
          <w:lang w:val="uk-UA"/>
        </w:rPr>
        <w:t xml:space="preserve">, </w:t>
      </w:r>
      <w:proofErr w:type="spellStart"/>
      <w:r w:rsidRPr="00EE0972">
        <w:rPr>
          <w:rFonts w:cs="Times New Roman"/>
          <w:szCs w:val="28"/>
          <w:lang w:val="uk-UA"/>
        </w:rPr>
        <w:t>management</w:t>
      </w:r>
      <w:proofErr w:type="spellEnd"/>
      <w:r w:rsidRPr="00EE0972">
        <w:rPr>
          <w:rFonts w:cs="Times New Roman"/>
          <w:szCs w:val="28"/>
          <w:lang w:val="uk-UA"/>
        </w:rPr>
        <w:t xml:space="preserve">, </w:t>
      </w:r>
      <w:proofErr w:type="spellStart"/>
      <w:r w:rsidRPr="00EE0972">
        <w:rPr>
          <w:rFonts w:cs="Times New Roman"/>
          <w:szCs w:val="28"/>
          <w:lang w:val="uk-UA"/>
        </w:rPr>
        <w:t>and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the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Problematics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of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modern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media</w:t>
      </w:r>
      <w:proofErr w:type="spellEnd"/>
      <w:r w:rsidRPr="00EE0972">
        <w:rPr>
          <w:rFonts w:cs="Times New Roman"/>
          <w:szCs w:val="28"/>
          <w:lang w:val="uk-UA"/>
        </w:rPr>
        <w:t xml:space="preserve">: </w:t>
      </w:r>
      <w:proofErr w:type="spellStart"/>
      <w:r w:rsidRPr="00EE0972">
        <w:rPr>
          <w:rFonts w:cs="Times New Roman"/>
          <w:szCs w:val="28"/>
          <w:lang w:val="uk-UA"/>
        </w:rPr>
        <w:t>Navigating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journalistic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genres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in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an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era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of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organizational</w:t>
      </w:r>
      <w:proofErr w:type="spellEnd"/>
      <w:r w:rsidRPr="00EE0972">
        <w:rPr>
          <w:rFonts w:cs="Times New Roman"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szCs w:val="28"/>
          <w:lang w:val="uk-UA"/>
        </w:rPr>
        <w:t>complexity</w:t>
      </w:r>
      <w:proofErr w:type="spellEnd"/>
      <w:r w:rsidRPr="00EE0972">
        <w:rPr>
          <w:rFonts w:cs="Times New Roman"/>
          <w:szCs w:val="28"/>
          <w:lang w:val="uk-UA"/>
        </w:rPr>
        <w:t xml:space="preserve"> [Менеджмент, управління та проблематика сучасних ЗМІ: навігація </w:t>
      </w:r>
      <w:r w:rsidRPr="00EE0972">
        <w:rPr>
          <w:rFonts w:cs="Times New Roman"/>
          <w:szCs w:val="28"/>
          <w:lang w:val="uk-UA"/>
        </w:rPr>
        <w:lastRenderedPageBreak/>
        <w:t xml:space="preserve">журналістських жанрів в епоху організаційної складності]. </w:t>
      </w:r>
      <w:hyperlink r:id="rId8" w:history="1">
        <w:r w:rsidRPr="00EE0972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https://papers.ssrn.com/sol3/papers.cfm?abstract_id=5226004</w:t>
        </w:r>
      </w:hyperlink>
      <w:r w:rsidRPr="00EE0972">
        <w:rPr>
          <w:rFonts w:cs="Times New Roman"/>
          <w:szCs w:val="28"/>
          <w:lang w:val="uk-UA"/>
        </w:rPr>
        <w:t xml:space="preserve"> </w:t>
      </w:r>
      <w:r w:rsidRPr="00EE0972">
        <w:rPr>
          <w:rFonts w:cs="Times New Roman"/>
          <w:b/>
          <w:bCs/>
          <w:szCs w:val="28"/>
          <w:lang w:val="uk-UA"/>
        </w:rPr>
        <w:t xml:space="preserve">індексується в </w:t>
      </w:r>
      <w:proofErr w:type="spellStart"/>
      <w:r w:rsidRPr="00EE0972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EE0972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EE0972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EE0972">
        <w:rPr>
          <w:rFonts w:cs="Times New Roman"/>
          <w:b/>
          <w:bCs/>
          <w:szCs w:val="28"/>
          <w:lang w:val="uk-UA"/>
        </w:rPr>
        <w:t>)</w:t>
      </w:r>
    </w:p>
    <w:p w:rsidR="00C96B06" w:rsidRPr="00C96B06" w:rsidRDefault="00C96B06" w:rsidP="00C96B06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cs="Times New Roman"/>
          <w:szCs w:val="28"/>
          <w:lang w:val="uk-UA"/>
        </w:rPr>
      </w:pPr>
      <w:proofErr w:type="spellStart"/>
      <w:r w:rsidRPr="00C96B06">
        <w:rPr>
          <w:rFonts w:cs="Times New Roman"/>
          <w:szCs w:val="28"/>
          <w:lang w:val="uk-UA"/>
        </w:rPr>
        <w:t>Yevdokymova</w:t>
      </w:r>
      <w:proofErr w:type="spellEnd"/>
      <w:r w:rsidRPr="00C96B06">
        <w:rPr>
          <w:rFonts w:cs="Times New Roman"/>
          <w:szCs w:val="28"/>
          <w:lang w:val="uk-UA"/>
        </w:rPr>
        <w:t xml:space="preserve">, N., </w:t>
      </w:r>
      <w:proofErr w:type="spellStart"/>
      <w:r w:rsidRPr="00C96B06">
        <w:rPr>
          <w:rFonts w:cs="Times New Roman"/>
          <w:szCs w:val="28"/>
          <w:lang w:val="uk-UA"/>
        </w:rPr>
        <w:t>Ivantsova</w:t>
      </w:r>
      <w:proofErr w:type="spellEnd"/>
      <w:r w:rsidRPr="00C96B06">
        <w:rPr>
          <w:rFonts w:cs="Times New Roman"/>
          <w:szCs w:val="28"/>
          <w:lang w:val="uk-UA"/>
        </w:rPr>
        <w:t xml:space="preserve">, N., </w:t>
      </w:r>
      <w:proofErr w:type="spellStart"/>
      <w:r w:rsidRPr="00C96B06">
        <w:rPr>
          <w:rFonts w:cs="Times New Roman"/>
          <w:szCs w:val="28"/>
          <w:lang w:val="uk-UA"/>
        </w:rPr>
        <w:t>Babych</w:t>
      </w:r>
      <w:proofErr w:type="spellEnd"/>
      <w:r w:rsidRPr="00C96B06">
        <w:rPr>
          <w:rFonts w:cs="Times New Roman"/>
          <w:szCs w:val="28"/>
          <w:lang w:val="uk-UA"/>
        </w:rPr>
        <w:t xml:space="preserve">, V., </w:t>
      </w:r>
      <w:proofErr w:type="spellStart"/>
      <w:r w:rsidRPr="00C96B06">
        <w:rPr>
          <w:rFonts w:cs="Times New Roman"/>
          <w:szCs w:val="28"/>
          <w:lang w:val="uk-UA"/>
        </w:rPr>
        <w:t>Prasol</w:t>
      </w:r>
      <w:proofErr w:type="spellEnd"/>
      <w:r w:rsidRPr="00C96B06">
        <w:rPr>
          <w:rFonts w:cs="Times New Roman"/>
          <w:szCs w:val="28"/>
          <w:lang w:val="uk-UA"/>
        </w:rPr>
        <w:t xml:space="preserve">, N. P., &amp; </w:t>
      </w:r>
      <w:proofErr w:type="spellStart"/>
      <w:r w:rsidRPr="00C96B06">
        <w:rPr>
          <w:rFonts w:cs="Times New Roman"/>
          <w:b/>
          <w:szCs w:val="28"/>
          <w:lang w:val="uk-UA"/>
        </w:rPr>
        <w:t>Zviahintseva</w:t>
      </w:r>
      <w:proofErr w:type="spellEnd"/>
      <w:r w:rsidRPr="00C96B06">
        <w:rPr>
          <w:rFonts w:cs="Times New Roman"/>
          <w:b/>
          <w:szCs w:val="28"/>
          <w:lang w:val="uk-UA"/>
        </w:rPr>
        <w:t>, O.</w:t>
      </w:r>
      <w:r w:rsidRPr="00C96B06">
        <w:rPr>
          <w:rFonts w:cs="Times New Roman"/>
          <w:szCs w:val="28"/>
          <w:lang w:val="uk-UA"/>
        </w:rPr>
        <w:t xml:space="preserve"> (2025, </w:t>
      </w:r>
      <w:proofErr w:type="spellStart"/>
      <w:r w:rsidRPr="00C96B06">
        <w:rPr>
          <w:rFonts w:cs="Times New Roman"/>
          <w:szCs w:val="28"/>
          <w:lang w:val="uk-UA"/>
        </w:rPr>
        <w:t>March</w:t>
      </w:r>
      <w:proofErr w:type="spellEnd"/>
      <w:r w:rsidRPr="00C96B06">
        <w:rPr>
          <w:rFonts w:cs="Times New Roman"/>
          <w:szCs w:val="28"/>
          <w:lang w:val="uk-UA"/>
        </w:rPr>
        <w:t xml:space="preserve"> 4). </w:t>
      </w:r>
      <w:proofErr w:type="spellStart"/>
      <w:r w:rsidRPr="00C96B06">
        <w:rPr>
          <w:rFonts w:cs="Times New Roman"/>
          <w:szCs w:val="28"/>
          <w:lang w:val="uk-UA"/>
        </w:rPr>
        <w:t>Cognitive</w:t>
      </w:r>
      <w:proofErr w:type="spellEnd"/>
      <w:r w:rsidRPr="00C96B06">
        <w:rPr>
          <w:rFonts w:cs="Times New Roman"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szCs w:val="28"/>
          <w:lang w:val="uk-UA"/>
        </w:rPr>
        <w:t>and</w:t>
      </w:r>
      <w:proofErr w:type="spellEnd"/>
      <w:r w:rsidRPr="00C96B06">
        <w:rPr>
          <w:rFonts w:cs="Times New Roman"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szCs w:val="28"/>
          <w:lang w:val="uk-UA"/>
        </w:rPr>
        <w:t>communicative</w:t>
      </w:r>
      <w:proofErr w:type="spellEnd"/>
      <w:r w:rsidRPr="00C96B06">
        <w:rPr>
          <w:rFonts w:cs="Times New Roman"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szCs w:val="28"/>
          <w:lang w:val="uk-UA"/>
        </w:rPr>
        <w:t>aspects</w:t>
      </w:r>
      <w:proofErr w:type="spellEnd"/>
      <w:r w:rsidRPr="00C96B06">
        <w:rPr>
          <w:rFonts w:cs="Times New Roman"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szCs w:val="28"/>
          <w:lang w:val="uk-UA"/>
        </w:rPr>
        <w:t>of</w:t>
      </w:r>
      <w:proofErr w:type="spellEnd"/>
      <w:r w:rsidRPr="00C96B06">
        <w:rPr>
          <w:rFonts w:cs="Times New Roman"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szCs w:val="28"/>
          <w:lang w:val="uk-UA"/>
        </w:rPr>
        <w:t>journalistic</w:t>
      </w:r>
      <w:proofErr w:type="spellEnd"/>
      <w:r w:rsidRPr="00C96B06">
        <w:rPr>
          <w:rFonts w:cs="Times New Roman"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szCs w:val="28"/>
          <w:lang w:val="uk-UA"/>
        </w:rPr>
        <w:t>text</w:t>
      </w:r>
      <w:proofErr w:type="spellEnd"/>
      <w:r w:rsidRPr="00C96B06">
        <w:rPr>
          <w:rFonts w:cs="Times New Roman"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szCs w:val="28"/>
          <w:lang w:val="uk-UA"/>
        </w:rPr>
        <w:t>in</w:t>
      </w:r>
      <w:proofErr w:type="spellEnd"/>
      <w:r w:rsidRPr="00C96B06">
        <w:rPr>
          <w:rFonts w:cs="Times New Roman"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szCs w:val="28"/>
          <w:lang w:val="uk-UA"/>
        </w:rPr>
        <w:t>the</w:t>
      </w:r>
      <w:proofErr w:type="spellEnd"/>
      <w:r w:rsidRPr="00C96B06">
        <w:rPr>
          <w:rFonts w:cs="Times New Roman"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szCs w:val="28"/>
          <w:lang w:val="uk-UA"/>
        </w:rPr>
        <w:t>digital</w:t>
      </w:r>
      <w:proofErr w:type="spellEnd"/>
      <w:r w:rsidRPr="00C96B06">
        <w:rPr>
          <w:rFonts w:cs="Times New Roman"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szCs w:val="28"/>
          <w:lang w:val="uk-UA"/>
        </w:rPr>
        <w:t>society</w:t>
      </w:r>
      <w:proofErr w:type="spellEnd"/>
      <w:r w:rsidRPr="00C96B06">
        <w:rPr>
          <w:rFonts w:cs="Times New Roman"/>
          <w:szCs w:val="28"/>
          <w:lang w:val="uk-UA"/>
        </w:rPr>
        <w:t xml:space="preserve"> [Когнітивні та комунікативні аспекти журналістського тексту в цифровому суспільстві]. </w:t>
      </w:r>
      <w:r w:rsidRPr="00C96B06">
        <w:rPr>
          <w:rFonts w:cs="Times New Roman"/>
          <w:szCs w:val="28"/>
          <w:lang w:val="en-GB"/>
        </w:rPr>
        <w:t>SSRN</w:t>
      </w:r>
      <w:r w:rsidRPr="00C96B06">
        <w:rPr>
          <w:rFonts w:cs="Times New Roman"/>
          <w:szCs w:val="28"/>
          <w:lang w:val="uk-UA"/>
        </w:rPr>
        <w:t xml:space="preserve"> </w:t>
      </w:r>
      <w:hyperlink r:id="rId9" w:history="1">
        <w:r w:rsidRPr="00C96B06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https://papers.ssrn.com/sol3/papers.cfm?abstract_id=5224867</w:t>
        </w:r>
      </w:hyperlink>
      <w:r w:rsidRPr="00C96B06">
        <w:rPr>
          <w:rFonts w:cs="Times New Roman"/>
          <w:szCs w:val="28"/>
          <w:lang w:val="uk-UA"/>
        </w:rPr>
        <w:t xml:space="preserve"> </w:t>
      </w:r>
      <w:r w:rsidRPr="00C96B06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C96B06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C96B06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C96B06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C96B06">
        <w:rPr>
          <w:rFonts w:cs="Times New Roman"/>
          <w:b/>
          <w:bCs/>
          <w:szCs w:val="28"/>
          <w:lang w:val="uk-UA"/>
        </w:rPr>
        <w:t>)</w:t>
      </w:r>
    </w:p>
    <w:p w:rsidR="007252F3" w:rsidRPr="007252F3" w:rsidRDefault="007252F3" w:rsidP="007252F3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cs="Times New Roman"/>
          <w:szCs w:val="28"/>
          <w:lang w:val="uk-UA"/>
        </w:rPr>
      </w:pPr>
      <w:proofErr w:type="spellStart"/>
      <w:r w:rsidRPr="007252F3">
        <w:rPr>
          <w:rFonts w:cs="Times New Roman"/>
          <w:bCs/>
          <w:szCs w:val="28"/>
          <w:lang w:val="uk-UA"/>
        </w:rPr>
        <w:t>Yevdokymova</w:t>
      </w:r>
      <w:proofErr w:type="spellEnd"/>
      <w:r w:rsidRPr="007252F3">
        <w:rPr>
          <w:rFonts w:cs="Times New Roman"/>
          <w:szCs w:val="28"/>
          <w:lang w:val="uk-UA"/>
        </w:rPr>
        <w:t xml:space="preserve">, N., </w:t>
      </w:r>
      <w:proofErr w:type="spellStart"/>
      <w:r w:rsidRPr="007252F3">
        <w:rPr>
          <w:rFonts w:cs="Times New Roman"/>
          <w:szCs w:val="28"/>
          <w:lang w:val="uk-UA"/>
        </w:rPr>
        <w:t>Melnichenko</w:t>
      </w:r>
      <w:proofErr w:type="spellEnd"/>
      <w:r w:rsidRPr="007252F3">
        <w:rPr>
          <w:rFonts w:cs="Times New Roman"/>
          <w:szCs w:val="28"/>
          <w:lang w:val="uk-UA"/>
        </w:rPr>
        <w:t xml:space="preserve">, V., </w:t>
      </w:r>
      <w:proofErr w:type="spellStart"/>
      <w:r w:rsidRPr="007252F3">
        <w:rPr>
          <w:rFonts w:cs="Times New Roman"/>
          <w:szCs w:val="28"/>
          <w:lang w:val="uk-UA"/>
        </w:rPr>
        <w:t>Prasol</w:t>
      </w:r>
      <w:proofErr w:type="spellEnd"/>
      <w:r w:rsidRPr="007252F3">
        <w:rPr>
          <w:rFonts w:cs="Times New Roman"/>
          <w:szCs w:val="28"/>
          <w:lang w:val="uk-UA"/>
        </w:rPr>
        <w:t xml:space="preserve">, N. P., </w:t>
      </w:r>
      <w:proofErr w:type="spellStart"/>
      <w:r w:rsidRPr="007252F3">
        <w:rPr>
          <w:rFonts w:cs="Times New Roman"/>
          <w:szCs w:val="28"/>
          <w:lang w:val="uk-UA"/>
        </w:rPr>
        <w:t>Ivantsova</w:t>
      </w:r>
      <w:proofErr w:type="spellEnd"/>
      <w:r w:rsidRPr="007252F3">
        <w:rPr>
          <w:rFonts w:cs="Times New Roman"/>
          <w:szCs w:val="28"/>
          <w:lang w:val="uk-UA"/>
        </w:rPr>
        <w:t xml:space="preserve">, N., &amp; </w:t>
      </w:r>
      <w:proofErr w:type="spellStart"/>
      <w:r w:rsidRPr="007252F3">
        <w:rPr>
          <w:rFonts w:cs="Times New Roman"/>
          <w:b/>
          <w:szCs w:val="28"/>
          <w:lang w:val="uk-UA"/>
        </w:rPr>
        <w:t>Zviahintseva</w:t>
      </w:r>
      <w:proofErr w:type="spellEnd"/>
      <w:r w:rsidRPr="007252F3">
        <w:rPr>
          <w:rFonts w:cs="Times New Roman"/>
          <w:b/>
          <w:szCs w:val="28"/>
          <w:lang w:val="uk-UA"/>
        </w:rPr>
        <w:t>, O</w:t>
      </w:r>
      <w:r w:rsidRPr="007252F3">
        <w:rPr>
          <w:rFonts w:cs="Times New Roman"/>
          <w:szCs w:val="28"/>
          <w:lang w:val="uk-UA"/>
        </w:rPr>
        <w:t xml:space="preserve">. (2025, </w:t>
      </w:r>
      <w:proofErr w:type="spellStart"/>
      <w:r w:rsidRPr="007252F3">
        <w:rPr>
          <w:rFonts w:cs="Times New Roman"/>
          <w:szCs w:val="28"/>
          <w:lang w:val="uk-UA"/>
        </w:rPr>
        <w:t>February</w:t>
      </w:r>
      <w:proofErr w:type="spellEnd"/>
      <w:r w:rsidRPr="007252F3">
        <w:rPr>
          <w:rFonts w:cs="Times New Roman"/>
          <w:szCs w:val="28"/>
          <w:lang w:val="uk-UA"/>
        </w:rPr>
        <w:t xml:space="preserve"> 27). </w:t>
      </w:r>
      <w:proofErr w:type="spellStart"/>
      <w:r w:rsidRPr="007252F3">
        <w:rPr>
          <w:rFonts w:cs="Times New Roman"/>
          <w:szCs w:val="28"/>
          <w:lang w:val="uk-UA"/>
        </w:rPr>
        <w:t>Scientific</w:t>
      </w:r>
      <w:proofErr w:type="spellEnd"/>
      <w:r w:rsidRPr="007252F3">
        <w:rPr>
          <w:rFonts w:cs="Times New Roman"/>
          <w:szCs w:val="28"/>
          <w:lang w:val="uk-UA"/>
        </w:rPr>
        <w:t xml:space="preserve"> </w:t>
      </w:r>
      <w:proofErr w:type="spellStart"/>
      <w:r w:rsidRPr="007252F3">
        <w:rPr>
          <w:rFonts w:cs="Times New Roman"/>
          <w:szCs w:val="28"/>
          <w:lang w:val="uk-UA"/>
        </w:rPr>
        <w:t>approaches</w:t>
      </w:r>
      <w:proofErr w:type="spellEnd"/>
      <w:r w:rsidRPr="007252F3">
        <w:rPr>
          <w:rFonts w:cs="Times New Roman"/>
          <w:szCs w:val="28"/>
          <w:lang w:val="uk-UA"/>
        </w:rPr>
        <w:t xml:space="preserve"> </w:t>
      </w:r>
      <w:proofErr w:type="spellStart"/>
      <w:r w:rsidRPr="007252F3">
        <w:rPr>
          <w:rFonts w:cs="Times New Roman"/>
          <w:szCs w:val="28"/>
          <w:lang w:val="uk-UA"/>
        </w:rPr>
        <w:t>to</w:t>
      </w:r>
      <w:proofErr w:type="spellEnd"/>
      <w:r w:rsidRPr="007252F3">
        <w:rPr>
          <w:rFonts w:cs="Times New Roman"/>
          <w:szCs w:val="28"/>
          <w:lang w:val="uk-UA"/>
        </w:rPr>
        <w:t xml:space="preserve"> </w:t>
      </w:r>
      <w:proofErr w:type="spellStart"/>
      <w:r w:rsidRPr="007252F3">
        <w:rPr>
          <w:rFonts w:cs="Times New Roman"/>
          <w:szCs w:val="28"/>
          <w:lang w:val="uk-UA"/>
        </w:rPr>
        <w:t>developing</w:t>
      </w:r>
      <w:proofErr w:type="spellEnd"/>
      <w:r w:rsidRPr="007252F3">
        <w:rPr>
          <w:rFonts w:cs="Times New Roman"/>
          <w:szCs w:val="28"/>
          <w:lang w:val="uk-UA"/>
        </w:rPr>
        <w:t xml:space="preserve"> </w:t>
      </w:r>
      <w:proofErr w:type="spellStart"/>
      <w:r w:rsidRPr="007252F3">
        <w:rPr>
          <w:rFonts w:cs="Times New Roman"/>
          <w:szCs w:val="28"/>
          <w:lang w:val="uk-UA"/>
        </w:rPr>
        <w:t>professional</w:t>
      </w:r>
      <w:proofErr w:type="spellEnd"/>
      <w:r w:rsidRPr="007252F3">
        <w:rPr>
          <w:rFonts w:cs="Times New Roman"/>
          <w:szCs w:val="28"/>
          <w:lang w:val="uk-UA"/>
        </w:rPr>
        <w:t xml:space="preserve"> </w:t>
      </w:r>
      <w:proofErr w:type="spellStart"/>
      <w:r w:rsidRPr="007252F3">
        <w:rPr>
          <w:rFonts w:cs="Times New Roman"/>
          <w:szCs w:val="28"/>
          <w:lang w:val="uk-UA"/>
        </w:rPr>
        <w:t>competencies</w:t>
      </w:r>
      <w:proofErr w:type="spellEnd"/>
      <w:r w:rsidRPr="007252F3">
        <w:rPr>
          <w:rFonts w:cs="Times New Roman"/>
          <w:szCs w:val="28"/>
          <w:lang w:val="uk-UA"/>
        </w:rPr>
        <w:t xml:space="preserve"> </w:t>
      </w:r>
      <w:proofErr w:type="spellStart"/>
      <w:r w:rsidRPr="007252F3">
        <w:rPr>
          <w:rFonts w:cs="Times New Roman"/>
          <w:szCs w:val="28"/>
          <w:lang w:val="uk-UA"/>
        </w:rPr>
        <w:t>in</w:t>
      </w:r>
      <w:proofErr w:type="spellEnd"/>
      <w:r w:rsidRPr="007252F3">
        <w:rPr>
          <w:rFonts w:cs="Times New Roman"/>
          <w:szCs w:val="28"/>
          <w:lang w:val="uk-UA"/>
        </w:rPr>
        <w:t xml:space="preserve"> </w:t>
      </w:r>
      <w:proofErr w:type="spellStart"/>
      <w:r w:rsidRPr="007252F3">
        <w:rPr>
          <w:rFonts w:cs="Times New Roman"/>
          <w:szCs w:val="28"/>
          <w:lang w:val="uk-UA"/>
        </w:rPr>
        <w:t>journalism</w:t>
      </w:r>
      <w:proofErr w:type="spellEnd"/>
      <w:r w:rsidRPr="007252F3">
        <w:rPr>
          <w:rFonts w:cs="Times New Roman"/>
          <w:szCs w:val="28"/>
          <w:lang w:val="uk-UA"/>
        </w:rPr>
        <w:t xml:space="preserve">: </w:t>
      </w:r>
      <w:proofErr w:type="spellStart"/>
      <w:r w:rsidRPr="007252F3">
        <w:rPr>
          <w:rFonts w:cs="Times New Roman"/>
          <w:szCs w:val="28"/>
          <w:lang w:val="uk-UA"/>
        </w:rPr>
        <w:t>language</w:t>
      </w:r>
      <w:proofErr w:type="spellEnd"/>
      <w:r w:rsidRPr="007252F3">
        <w:rPr>
          <w:rFonts w:cs="Times New Roman"/>
          <w:szCs w:val="28"/>
          <w:lang w:val="uk-UA"/>
        </w:rPr>
        <w:t xml:space="preserve">, </w:t>
      </w:r>
      <w:proofErr w:type="spellStart"/>
      <w:r w:rsidRPr="007252F3">
        <w:rPr>
          <w:rFonts w:cs="Times New Roman"/>
          <w:szCs w:val="28"/>
          <w:lang w:val="uk-UA"/>
        </w:rPr>
        <w:t>communication</w:t>
      </w:r>
      <w:proofErr w:type="spellEnd"/>
      <w:r w:rsidRPr="007252F3">
        <w:rPr>
          <w:rFonts w:cs="Times New Roman"/>
          <w:szCs w:val="28"/>
          <w:lang w:val="uk-UA"/>
        </w:rPr>
        <w:t xml:space="preserve">, </w:t>
      </w:r>
      <w:proofErr w:type="spellStart"/>
      <w:r w:rsidRPr="007252F3">
        <w:rPr>
          <w:rFonts w:cs="Times New Roman"/>
          <w:szCs w:val="28"/>
          <w:lang w:val="uk-UA"/>
        </w:rPr>
        <w:t>and</w:t>
      </w:r>
      <w:proofErr w:type="spellEnd"/>
      <w:r w:rsidRPr="007252F3">
        <w:rPr>
          <w:rFonts w:cs="Times New Roman"/>
          <w:szCs w:val="28"/>
          <w:lang w:val="uk-UA"/>
        </w:rPr>
        <w:t xml:space="preserve"> </w:t>
      </w:r>
      <w:proofErr w:type="spellStart"/>
      <w:r w:rsidRPr="007252F3">
        <w:rPr>
          <w:rFonts w:cs="Times New Roman"/>
          <w:szCs w:val="28"/>
          <w:lang w:val="uk-UA"/>
        </w:rPr>
        <w:t>management</w:t>
      </w:r>
      <w:proofErr w:type="spellEnd"/>
      <w:r w:rsidRPr="007252F3">
        <w:rPr>
          <w:rFonts w:cs="Times New Roman"/>
          <w:szCs w:val="28"/>
          <w:lang w:val="uk-UA"/>
        </w:rPr>
        <w:t xml:space="preserve"> [Наукові підходи до формування професійних компетенцій у журналістиці: </w:t>
      </w:r>
      <w:proofErr w:type="spellStart"/>
      <w:r w:rsidRPr="007252F3">
        <w:rPr>
          <w:rFonts w:cs="Times New Roman"/>
          <w:szCs w:val="28"/>
          <w:lang w:val="uk-UA"/>
        </w:rPr>
        <w:t>мовна</w:t>
      </w:r>
      <w:proofErr w:type="spellEnd"/>
      <w:r w:rsidRPr="007252F3">
        <w:rPr>
          <w:rFonts w:cs="Times New Roman"/>
          <w:szCs w:val="28"/>
          <w:lang w:val="uk-UA"/>
        </w:rPr>
        <w:t xml:space="preserve">, комунікаційна, управлінська]. </w:t>
      </w:r>
      <w:r w:rsidRPr="007252F3">
        <w:rPr>
          <w:rFonts w:cs="Times New Roman"/>
          <w:szCs w:val="28"/>
          <w:lang w:val="en-GB"/>
        </w:rPr>
        <w:t>SSRN</w:t>
      </w:r>
      <w:r w:rsidRPr="007252F3">
        <w:rPr>
          <w:rFonts w:cs="Times New Roman"/>
          <w:szCs w:val="28"/>
          <w:lang w:val="uk-UA"/>
        </w:rPr>
        <w:t xml:space="preserve">. </w:t>
      </w:r>
      <w:hyperlink r:id="rId10" w:history="1">
        <w:r w:rsidRPr="007252F3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https://papers.ssrn.com/sol3/papers.cfm?abstract_id=5224939</w:t>
        </w:r>
      </w:hyperlink>
      <w:r w:rsidRPr="007252F3">
        <w:rPr>
          <w:rFonts w:cs="Times New Roman"/>
          <w:szCs w:val="28"/>
          <w:lang w:val="uk-UA"/>
        </w:rPr>
        <w:t xml:space="preserve"> </w:t>
      </w:r>
      <w:r w:rsidRPr="007252F3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7252F3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7252F3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7252F3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7252F3">
        <w:rPr>
          <w:rFonts w:cs="Times New Roman"/>
          <w:b/>
          <w:bCs/>
          <w:szCs w:val="28"/>
          <w:lang w:val="uk-UA"/>
        </w:rPr>
        <w:t>)</w:t>
      </w:r>
    </w:p>
    <w:p w:rsidR="00B3183B" w:rsidRPr="00F00D8A" w:rsidRDefault="00CD1A28" w:rsidP="00CD1A28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Звягінцева О.Б. Механізм конверсійного маркетингу виробників товарів ірраціонального попиту. </w:t>
      </w:r>
      <w:r w:rsidRPr="00CD1A28">
        <w:rPr>
          <w:lang w:val="uk-UA"/>
        </w:rPr>
        <w:t xml:space="preserve">Наука ІІІ тисячоліття: пошуки, проблеми, перспективи розвитку: матеріали VІIІ Міжнародної науково-практичної інтернет-конференції (23-24 квітня 2025 року): </w:t>
      </w:r>
      <w:proofErr w:type="spellStart"/>
      <w:r w:rsidRPr="00CD1A28">
        <w:rPr>
          <w:lang w:val="uk-UA"/>
        </w:rPr>
        <w:t>зб</w:t>
      </w:r>
      <w:proofErr w:type="spellEnd"/>
      <w:r w:rsidR="006D38AB">
        <w:rPr>
          <w:lang w:val="uk-UA"/>
        </w:rPr>
        <w:t xml:space="preserve">. </w:t>
      </w:r>
      <w:r>
        <w:rPr>
          <w:lang w:val="uk-UA"/>
        </w:rPr>
        <w:t xml:space="preserve">тез. Запоріжжя: БДПУ, С. </w:t>
      </w:r>
      <w:r w:rsidRPr="00CD1A28">
        <w:rPr>
          <w:lang w:val="uk-UA"/>
        </w:rPr>
        <w:t>31-34</w:t>
      </w:r>
      <w:r>
        <w:rPr>
          <w:lang w:val="uk-UA"/>
        </w:rPr>
        <w:t>.</w:t>
      </w:r>
    </w:p>
    <w:p w:rsidR="00F00D8A" w:rsidRDefault="00F62CF6" w:rsidP="00F62CF6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59159B">
        <w:rPr>
          <w:b/>
          <w:lang w:val="uk-UA"/>
        </w:rPr>
        <w:t>Звягінцева О. Б.,</w:t>
      </w:r>
      <w:r w:rsidRPr="00F62CF6">
        <w:rPr>
          <w:lang w:val="uk-UA"/>
        </w:rPr>
        <w:t xml:space="preserve"> Бандура В. М., </w:t>
      </w:r>
      <w:proofErr w:type="spellStart"/>
      <w:r w:rsidRPr="00F62CF6">
        <w:rPr>
          <w:lang w:val="uk-UA"/>
        </w:rPr>
        <w:t>Єганов</w:t>
      </w:r>
      <w:proofErr w:type="spellEnd"/>
      <w:r w:rsidRPr="00F62CF6">
        <w:rPr>
          <w:lang w:val="uk-UA"/>
        </w:rPr>
        <w:t xml:space="preserve"> О. Ю. Менеджмент персоналу підприємств ІТ-сфери: мотивування і стимулювання трудової активності</w:t>
      </w:r>
      <w:r>
        <w:rPr>
          <w:lang w:val="uk-UA"/>
        </w:rPr>
        <w:t>.</w:t>
      </w:r>
      <w:r w:rsidRPr="00F62CF6">
        <w:rPr>
          <w:lang w:val="uk-UA"/>
        </w:rPr>
        <w:t xml:space="preserve"> Міжнародний науковий журнал "</w:t>
      </w:r>
      <w:proofErr w:type="spellStart"/>
      <w:r w:rsidRPr="00F62CF6">
        <w:rPr>
          <w:lang w:val="uk-UA"/>
        </w:rPr>
        <w:t>Інтернаука</w:t>
      </w:r>
      <w:proofErr w:type="spellEnd"/>
      <w:r w:rsidRPr="00F62CF6">
        <w:rPr>
          <w:lang w:val="uk-UA"/>
        </w:rPr>
        <w:t xml:space="preserve">". Серія: "Економічні науки". 2025. № 7. </w:t>
      </w:r>
      <w:hyperlink r:id="rId11" w:history="1">
        <w:r w:rsidRPr="009051A6">
          <w:rPr>
            <w:rStyle w:val="a4"/>
            <w:lang w:val="uk-UA"/>
          </w:rPr>
          <w:t>https://doi.org/10.25313/2520-2294-2025-7-11237</w:t>
        </w:r>
      </w:hyperlink>
    </w:p>
    <w:p w:rsidR="00F62CF6" w:rsidRPr="00BA6A83" w:rsidRDefault="00F62CF6" w:rsidP="00BA6A83">
      <w:pPr>
        <w:pStyle w:val="a3"/>
        <w:ind w:firstLine="0"/>
        <w:jc w:val="both"/>
        <w:rPr>
          <w:lang w:val="uk-UA"/>
        </w:rPr>
      </w:pPr>
      <w:bookmarkStart w:id="0" w:name="_GoBack"/>
      <w:bookmarkEnd w:id="0"/>
    </w:p>
    <w:sectPr w:rsidR="00F62CF6" w:rsidRPr="00BA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2762E"/>
    <w:multiLevelType w:val="hybridMultilevel"/>
    <w:tmpl w:val="70E4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55"/>
    <w:rsid w:val="0002705C"/>
    <w:rsid w:val="000A0C04"/>
    <w:rsid w:val="002D630A"/>
    <w:rsid w:val="005218ED"/>
    <w:rsid w:val="0059159B"/>
    <w:rsid w:val="006D38AB"/>
    <w:rsid w:val="007252F3"/>
    <w:rsid w:val="00785161"/>
    <w:rsid w:val="007C4E90"/>
    <w:rsid w:val="007D7C4C"/>
    <w:rsid w:val="009A071E"/>
    <w:rsid w:val="009F3E07"/>
    <w:rsid w:val="00A304F6"/>
    <w:rsid w:val="00A56438"/>
    <w:rsid w:val="00A608B7"/>
    <w:rsid w:val="00AA2585"/>
    <w:rsid w:val="00B06030"/>
    <w:rsid w:val="00B3183B"/>
    <w:rsid w:val="00BA6A83"/>
    <w:rsid w:val="00BC6A3E"/>
    <w:rsid w:val="00C24A28"/>
    <w:rsid w:val="00C514CF"/>
    <w:rsid w:val="00C828F2"/>
    <w:rsid w:val="00C96B06"/>
    <w:rsid w:val="00CD1A28"/>
    <w:rsid w:val="00CE774C"/>
    <w:rsid w:val="00EB718B"/>
    <w:rsid w:val="00EE0972"/>
    <w:rsid w:val="00F00D8A"/>
    <w:rsid w:val="00F62CF6"/>
    <w:rsid w:val="00F64F55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18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2C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18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2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22600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apers.ssrn.com/sol3/papers.cfm?abstract_id=52257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5225036" TargetMode="External"/><Relationship Id="rId11" Type="http://schemas.openxmlformats.org/officeDocument/2006/relationships/hyperlink" Target="https://doi.org/10.25313/2520-2294-2025-7-112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pers.ssrn.com/sol3/papers.cfm?abstract_id=52249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52248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2025-07-24T11:48:00Z</dcterms:created>
  <dcterms:modified xsi:type="dcterms:W3CDTF">2025-09-22T18:52:00Z</dcterms:modified>
</cp:coreProperties>
</file>