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0F" w:rsidRPr="00CB0691" w:rsidRDefault="006E0F0F" w:rsidP="006E0F0F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6E0F0F">
        <w:rPr>
          <w:rFonts w:cs="Times New Roman"/>
          <w:bCs/>
          <w:szCs w:val="28"/>
          <w:lang w:val="uk-UA"/>
        </w:rPr>
        <w:t>Yevdokymova</w:t>
      </w:r>
      <w:proofErr w:type="spellEnd"/>
      <w:r w:rsidRPr="006E0F0F">
        <w:rPr>
          <w:rFonts w:cs="Times New Roman"/>
          <w:szCs w:val="28"/>
          <w:lang w:val="uk-UA"/>
        </w:rPr>
        <w:t xml:space="preserve">, N., </w:t>
      </w:r>
      <w:proofErr w:type="spellStart"/>
      <w:r w:rsidRPr="006E0F0F">
        <w:rPr>
          <w:rFonts w:cs="Times New Roman"/>
          <w:szCs w:val="28"/>
          <w:lang w:val="uk-UA"/>
        </w:rPr>
        <w:t>Yeghanov</w:t>
      </w:r>
      <w:proofErr w:type="spellEnd"/>
      <w:r w:rsidRPr="006E0F0F">
        <w:rPr>
          <w:rFonts w:cs="Times New Roman"/>
          <w:szCs w:val="28"/>
          <w:lang w:val="uk-UA"/>
        </w:rPr>
        <w:t xml:space="preserve">, O., </w:t>
      </w:r>
      <w:proofErr w:type="spellStart"/>
      <w:r w:rsidRPr="006E0F0F">
        <w:rPr>
          <w:rFonts w:cs="Times New Roman"/>
          <w:szCs w:val="28"/>
          <w:lang w:val="uk-UA"/>
        </w:rPr>
        <w:t>Hryshchenko</w:t>
      </w:r>
      <w:proofErr w:type="spellEnd"/>
      <w:r w:rsidRPr="006E0F0F">
        <w:rPr>
          <w:rFonts w:cs="Times New Roman"/>
          <w:szCs w:val="28"/>
          <w:lang w:val="uk-UA"/>
        </w:rPr>
        <w:t xml:space="preserve">, O., </w:t>
      </w:r>
      <w:proofErr w:type="spellStart"/>
      <w:r w:rsidRPr="006E0F0F">
        <w:rPr>
          <w:rFonts w:cs="Times New Roman"/>
          <w:szCs w:val="28"/>
          <w:lang w:val="uk-UA"/>
        </w:rPr>
        <w:t>Zviahintseva</w:t>
      </w:r>
      <w:proofErr w:type="spellEnd"/>
      <w:r w:rsidRPr="006E0F0F">
        <w:rPr>
          <w:rFonts w:cs="Times New Roman"/>
          <w:szCs w:val="28"/>
          <w:lang w:val="uk-UA"/>
        </w:rPr>
        <w:t xml:space="preserve">, O., &amp; </w:t>
      </w:r>
      <w:proofErr w:type="spellStart"/>
      <w:r w:rsidRPr="006E0F0F">
        <w:rPr>
          <w:rFonts w:cs="Times New Roman"/>
          <w:b/>
          <w:szCs w:val="28"/>
          <w:lang w:val="uk-UA"/>
        </w:rPr>
        <w:t>Prasol</w:t>
      </w:r>
      <w:proofErr w:type="spellEnd"/>
      <w:r w:rsidRPr="006E0F0F">
        <w:rPr>
          <w:rFonts w:cs="Times New Roman"/>
          <w:b/>
          <w:szCs w:val="28"/>
          <w:lang w:val="uk-UA"/>
        </w:rPr>
        <w:t>, N. P</w:t>
      </w:r>
      <w:r w:rsidRPr="006E0F0F">
        <w:rPr>
          <w:rFonts w:cs="Times New Roman"/>
          <w:szCs w:val="28"/>
          <w:lang w:val="uk-UA"/>
        </w:rPr>
        <w:t xml:space="preserve">. (2025, </w:t>
      </w:r>
      <w:proofErr w:type="spellStart"/>
      <w:r w:rsidRPr="006E0F0F">
        <w:rPr>
          <w:rFonts w:cs="Times New Roman"/>
          <w:szCs w:val="28"/>
          <w:lang w:val="uk-UA"/>
        </w:rPr>
        <w:t>March</w:t>
      </w:r>
      <w:proofErr w:type="spellEnd"/>
      <w:r w:rsidRPr="006E0F0F">
        <w:rPr>
          <w:rFonts w:cs="Times New Roman"/>
          <w:szCs w:val="28"/>
          <w:lang w:val="uk-UA"/>
        </w:rPr>
        <w:t xml:space="preserve"> 29). </w:t>
      </w:r>
      <w:proofErr w:type="spellStart"/>
      <w:r w:rsidRPr="006E0F0F">
        <w:rPr>
          <w:rFonts w:cs="Times New Roman"/>
          <w:szCs w:val="28"/>
          <w:lang w:val="uk-UA"/>
        </w:rPr>
        <w:t>The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educational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space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of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journalism</w:t>
      </w:r>
      <w:proofErr w:type="spellEnd"/>
      <w:r w:rsidRPr="006E0F0F">
        <w:rPr>
          <w:rFonts w:cs="Times New Roman"/>
          <w:szCs w:val="28"/>
          <w:lang w:val="uk-UA"/>
        </w:rPr>
        <w:t xml:space="preserve">: </w:t>
      </w:r>
      <w:proofErr w:type="spellStart"/>
      <w:r w:rsidRPr="006E0F0F">
        <w:rPr>
          <w:rFonts w:cs="Times New Roman"/>
          <w:szCs w:val="28"/>
          <w:lang w:val="uk-UA"/>
        </w:rPr>
        <w:t>From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linguistic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paradigm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to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Digital</w:t>
      </w:r>
      <w:proofErr w:type="spellEnd"/>
      <w:r w:rsidRPr="006E0F0F">
        <w:rPr>
          <w:rFonts w:cs="Times New Roman"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szCs w:val="28"/>
          <w:lang w:val="uk-UA"/>
        </w:rPr>
        <w:t>security</w:t>
      </w:r>
      <w:proofErr w:type="spellEnd"/>
      <w:r w:rsidRPr="006E0F0F">
        <w:rPr>
          <w:rFonts w:cs="Times New Roman"/>
          <w:szCs w:val="28"/>
          <w:lang w:val="uk-UA"/>
        </w:rPr>
        <w:t xml:space="preserve"> [Освітній простір журналістики: від лінгвістичної парадигми до цифрової безпеки]. SSRN. </w:t>
      </w:r>
      <w:r w:rsidR="003E1BEC">
        <w:fldChar w:fldCharType="begin"/>
      </w:r>
      <w:r w:rsidR="003E1BEC" w:rsidRPr="003E1BEC">
        <w:rPr>
          <w:lang w:val="uk-UA"/>
        </w:rPr>
        <w:instrText xml:space="preserve"> </w:instrText>
      </w:r>
      <w:r w:rsidR="003E1BEC">
        <w:instrText>HYPERLINK</w:instrText>
      </w:r>
      <w:r w:rsidR="003E1BEC" w:rsidRPr="003E1BEC">
        <w:rPr>
          <w:lang w:val="uk-UA"/>
        </w:rPr>
        <w:instrText xml:space="preserve"> "</w:instrText>
      </w:r>
      <w:r w:rsidR="003E1BEC">
        <w:instrText>https</w:instrText>
      </w:r>
      <w:r w:rsidR="003E1BEC" w:rsidRPr="003E1BEC">
        <w:rPr>
          <w:lang w:val="uk-UA"/>
        </w:rPr>
        <w:instrText>://</w:instrText>
      </w:r>
      <w:r w:rsidR="003E1BEC">
        <w:instrText>papers</w:instrText>
      </w:r>
      <w:r w:rsidR="003E1BEC" w:rsidRPr="003E1BEC">
        <w:rPr>
          <w:lang w:val="uk-UA"/>
        </w:rPr>
        <w:instrText>.</w:instrText>
      </w:r>
      <w:r w:rsidR="003E1BEC">
        <w:instrText>ssrn</w:instrText>
      </w:r>
      <w:r w:rsidR="003E1BEC" w:rsidRPr="003E1BEC">
        <w:rPr>
          <w:lang w:val="uk-UA"/>
        </w:rPr>
        <w:instrText>.</w:instrText>
      </w:r>
      <w:r w:rsidR="003E1BEC">
        <w:instrText>com</w:instrText>
      </w:r>
      <w:r w:rsidR="003E1BEC" w:rsidRPr="003E1BEC">
        <w:rPr>
          <w:lang w:val="uk-UA"/>
        </w:rPr>
        <w:instrText>/</w:instrText>
      </w:r>
      <w:r w:rsidR="003E1BEC">
        <w:instrText>sol</w:instrText>
      </w:r>
      <w:r w:rsidR="003E1BEC" w:rsidRPr="003E1BEC">
        <w:rPr>
          <w:lang w:val="uk-UA"/>
        </w:rPr>
        <w:instrText>3/</w:instrText>
      </w:r>
      <w:r w:rsidR="003E1BEC">
        <w:instrText>papers</w:instrText>
      </w:r>
      <w:r w:rsidR="003E1BEC" w:rsidRPr="003E1BEC">
        <w:rPr>
          <w:lang w:val="uk-UA"/>
        </w:rPr>
        <w:instrText>.</w:instrText>
      </w:r>
      <w:r w:rsidR="003E1BEC">
        <w:instrText>cfm</w:instrText>
      </w:r>
      <w:r w:rsidR="003E1BEC" w:rsidRPr="003E1BEC">
        <w:rPr>
          <w:lang w:val="uk-UA"/>
        </w:rPr>
        <w:instrText>?</w:instrText>
      </w:r>
      <w:r w:rsidR="003E1BEC">
        <w:instrText>abstract</w:instrText>
      </w:r>
      <w:r w:rsidR="003E1BEC" w:rsidRPr="003E1BEC">
        <w:rPr>
          <w:lang w:val="uk-UA"/>
        </w:rPr>
        <w:instrText>_</w:instrText>
      </w:r>
      <w:r w:rsidR="003E1BEC">
        <w:instrText>id</w:instrText>
      </w:r>
      <w:r w:rsidR="003E1BEC" w:rsidRPr="003E1BEC">
        <w:rPr>
          <w:lang w:val="uk-UA"/>
        </w:rPr>
        <w:instrText xml:space="preserve">=5225036" </w:instrText>
      </w:r>
      <w:r w:rsidR="003E1BEC">
        <w:fldChar w:fldCharType="separate"/>
      </w:r>
      <w:r w:rsidRPr="006E0F0F">
        <w:rPr>
          <w:rFonts w:cs="Times New Roman"/>
          <w:color w:val="0000FF" w:themeColor="hyperlink"/>
          <w:szCs w:val="28"/>
          <w:u w:val="single"/>
          <w:lang w:val="uk-UA"/>
        </w:rPr>
        <w:t>https://papers.ssrn.com/sol3/papers.cfm?abstract_id=5225036</w:t>
      </w:r>
      <w:r w:rsidR="003E1BEC">
        <w:rPr>
          <w:rFonts w:cs="Times New Roman"/>
          <w:color w:val="0000FF" w:themeColor="hyperlink"/>
          <w:szCs w:val="28"/>
          <w:u w:val="single"/>
          <w:lang w:val="uk-UA"/>
        </w:rPr>
        <w:fldChar w:fldCharType="end"/>
      </w:r>
      <w:r w:rsidRPr="006E0F0F">
        <w:rPr>
          <w:rFonts w:cs="Times New Roman"/>
          <w:szCs w:val="28"/>
          <w:lang w:val="uk-UA"/>
        </w:rPr>
        <w:t xml:space="preserve"> </w:t>
      </w:r>
      <w:r w:rsidRPr="006E0F0F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6E0F0F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6E0F0F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6E0F0F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6E0F0F">
        <w:rPr>
          <w:rFonts w:cs="Times New Roman"/>
          <w:b/>
          <w:bCs/>
          <w:szCs w:val="28"/>
          <w:lang w:val="uk-UA"/>
        </w:rPr>
        <w:t>)</w:t>
      </w:r>
    </w:p>
    <w:p w:rsidR="00CB0691" w:rsidRPr="00CB0691" w:rsidRDefault="00CB0691" w:rsidP="00CB0691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6D0AA6">
        <w:rPr>
          <w:rFonts w:cs="Times New Roman"/>
          <w:bCs/>
          <w:szCs w:val="28"/>
          <w:lang w:val="uk-UA"/>
        </w:rPr>
        <w:t>Yevdokymova</w:t>
      </w:r>
      <w:proofErr w:type="spellEnd"/>
      <w:r w:rsidRPr="006D0AA6">
        <w:rPr>
          <w:rFonts w:cs="Times New Roman"/>
          <w:szCs w:val="28"/>
          <w:lang w:val="uk-UA"/>
        </w:rPr>
        <w:t>,</w:t>
      </w:r>
      <w:r w:rsidRPr="00CB0691">
        <w:rPr>
          <w:rFonts w:cs="Times New Roman"/>
          <w:szCs w:val="28"/>
          <w:lang w:val="uk-UA"/>
        </w:rPr>
        <w:t xml:space="preserve"> N., </w:t>
      </w:r>
      <w:proofErr w:type="spellStart"/>
      <w:r w:rsidRPr="00CB0691">
        <w:rPr>
          <w:rFonts w:cs="Times New Roman"/>
          <w:szCs w:val="28"/>
          <w:lang w:val="uk-UA"/>
        </w:rPr>
        <w:t>Hryshchenko</w:t>
      </w:r>
      <w:proofErr w:type="spellEnd"/>
      <w:r w:rsidRPr="00CB0691">
        <w:rPr>
          <w:rFonts w:cs="Times New Roman"/>
          <w:szCs w:val="28"/>
          <w:lang w:val="uk-UA"/>
        </w:rPr>
        <w:t xml:space="preserve">, O., </w:t>
      </w:r>
      <w:proofErr w:type="spellStart"/>
      <w:r w:rsidRPr="00CB0691">
        <w:rPr>
          <w:rFonts w:cs="Times New Roman"/>
          <w:szCs w:val="28"/>
          <w:lang w:val="uk-UA"/>
        </w:rPr>
        <w:t>Kyrychenko</w:t>
      </w:r>
      <w:proofErr w:type="spellEnd"/>
      <w:r w:rsidRPr="00CB0691">
        <w:rPr>
          <w:rFonts w:cs="Times New Roman"/>
          <w:szCs w:val="28"/>
          <w:lang w:val="uk-UA"/>
        </w:rPr>
        <w:t xml:space="preserve">, O., </w:t>
      </w:r>
      <w:proofErr w:type="spellStart"/>
      <w:r w:rsidRPr="006D0AA6">
        <w:rPr>
          <w:rFonts w:cs="Times New Roman"/>
          <w:b/>
          <w:szCs w:val="28"/>
          <w:lang w:val="uk-UA"/>
        </w:rPr>
        <w:t>Prasol</w:t>
      </w:r>
      <w:proofErr w:type="spellEnd"/>
      <w:r w:rsidRPr="006D0AA6">
        <w:rPr>
          <w:rFonts w:cs="Times New Roman"/>
          <w:b/>
          <w:szCs w:val="28"/>
          <w:lang w:val="uk-UA"/>
        </w:rPr>
        <w:t>, N. P</w:t>
      </w:r>
      <w:r w:rsidRPr="00CB0691">
        <w:rPr>
          <w:rFonts w:cs="Times New Roman"/>
          <w:szCs w:val="28"/>
          <w:lang w:val="uk-UA"/>
        </w:rPr>
        <w:t xml:space="preserve">., &amp; </w:t>
      </w:r>
      <w:proofErr w:type="spellStart"/>
      <w:r w:rsidRPr="00CB0691">
        <w:rPr>
          <w:rFonts w:cs="Times New Roman"/>
          <w:szCs w:val="28"/>
          <w:lang w:val="uk-UA"/>
        </w:rPr>
        <w:t>Melnichenko</w:t>
      </w:r>
      <w:proofErr w:type="spellEnd"/>
      <w:r w:rsidRPr="00CB0691">
        <w:rPr>
          <w:rFonts w:cs="Times New Roman"/>
          <w:szCs w:val="28"/>
          <w:lang w:val="uk-UA"/>
        </w:rPr>
        <w:t xml:space="preserve">, V. (2025, </w:t>
      </w:r>
      <w:proofErr w:type="spellStart"/>
      <w:r w:rsidRPr="00CB0691">
        <w:rPr>
          <w:rFonts w:cs="Times New Roman"/>
          <w:szCs w:val="28"/>
          <w:lang w:val="uk-UA"/>
        </w:rPr>
        <w:t>March</w:t>
      </w:r>
      <w:proofErr w:type="spellEnd"/>
      <w:r w:rsidRPr="00CB0691">
        <w:rPr>
          <w:rFonts w:cs="Times New Roman"/>
          <w:szCs w:val="28"/>
          <w:lang w:val="uk-UA"/>
        </w:rPr>
        <w:t xml:space="preserve"> 12). </w:t>
      </w:r>
      <w:proofErr w:type="spellStart"/>
      <w:r w:rsidRPr="00CB0691">
        <w:rPr>
          <w:rFonts w:cs="Times New Roman"/>
          <w:szCs w:val="28"/>
          <w:lang w:val="uk-UA"/>
        </w:rPr>
        <w:t>Innovative</w:t>
      </w:r>
      <w:proofErr w:type="spellEnd"/>
      <w:r w:rsidRPr="00CB0691">
        <w:rPr>
          <w:rFonts w:cs="Times New Roman"/>
          <w:szCs w:val="28"/>
          <w:lang w:val="uk-UA"/>
        </w:rPr>
        <w:t xml:space="preserve"> </w:t>
      </w:r>
      <w:proofErr w:type="spellStart"/>
      <w:r w:rsidRPr="00CB0691">
        <w:rPr>
          <w:rFonts w:cs="Times New Roman"/>
          <w:szCs w:val="28"/>
          <w:lang w:val="uk-UA"/>
        </w:rPr>
        <w:t>methods</w:t>
      </w:r>
      <w:proofErr w:type="spellEnd"/>
      <w:r w:rsidRPr="00CB0691">
        <w:rPr>
          <w:rFonts w:cs="Times New Roman"/>
          <w:szCs w:val="28"/>
          <w:lang w:val="uk-UA"/>
        </w:rPr>
        <w:t xml:space="preserve"> </w:t>
      </w:r>
      <w:proofErr w:type="spellStart"/>
      <w:r w:rsidRPr="00CB0691">
        <w:rPr>
          <w:rFonts w:cs="Times New Roman"/>
          <w:szCs w:val="28"/>
          <w:lang w:val="uk-UA"/>
        </w:rPr>
        <w:t>in</w:t>
      </w:r>
      <w:proofErr w:type="spellEnd"/>
      <w:r w:rsidRPr="00CB0691">
        <w:rPr>
          <w:rFonts w:cs="Times New Roman"/>
          <w:szCs w:val="28"/>
          <w:lang w:val="uk-UA"/>
        </w:rPr>
        <w:t xml:space="preserve"> </w:t>
      </w:r>
      <w:proofErr w:type="spellStart"/>
      <w:r w:rsidRPr="00CB0691">
        <w:rPr>
          <w:rFonts w:cs="Times New Roman"/>
          <w:szCs w:val="28"/>
          <w:lang w:val="uk-UA"/>
        </w:rPr>
        <w:t>journalism</w:t>
      </w:r>
      <w:proofErr w:type="spellEnd"/>
      <w:r w:rsidRPr="00CB0691">
        <w:rPr>
          <w:rFonts w:cs="Times New Roman"/>
          <w:szCs w:val="28"/>
          <w:lang w:val="uk-UA"/>
        </w:rPr>
        <w:t xml:space="preserve"> </w:t>
      </w:r>
      <w:proofErr w:type="spellStart"/>
      <w:r w:rsidRPr="00CB0691">
        <w:rPr>
          <w:rFonts w:cs="Times New Roman"/>
          <w:szCs w:val="28"/>
          <w:lang w:val="uk-UA"/>
        </w:rPr>
        <w:t>education</w:t>
      </w:r>
      <w:proofErr w:type="spellEnd"/>
      <w:r w:rsidRPr="00CB0691">
        <w:rPr>
          <w:rFonts w:cs="Times New Roman"/>
          <w:szCs w:val="28"/>
          <w:lang w:val="uk-UA"/>
        </w:rPr>
        <w:t xml:space="preserve">: </w:t>
      </w:r>
      <w:proofErr w:type="spellStart"/>
      <w:r w:rsidRPr="00CB0691">
        <w:rPr>
          <w:rFonts w:cs="Times New Roman"/>
          <w:szCs w:val="28"/>
          <w:lang w:val="uk-UA"/>
        </w:rPr>
        <w:t>language</w:t>
      </w:r>
      <w:proofErr w:type="spellEnd"/>
      <w:r w:rsidRPr="00CB0691">
        <w:rPr>
          <w:rFonts w:cs="Times New Roman"/>
          <w:szCs w:val="28"/>
          <w:lang w:val="uk-UA"/>
        </w:rPr>
        <w:t xml:space="preserve">, </w:t>
      </w:r>
      <w:proofErr w:type="spellStart"/>
      <w:r w:rsidRPr="00CB0691">
        <w:rPr>
          <w:rFonts w:cs="Times New Roman"/>
          <w:szCs w:val="28"/>
          <w:lang w:val="uk-UA"/>
        </w:rPr>
        <w:t>marketing</w:t>
      </w:r>
      <w:proofErr w:type="spellEnd"/>
      <w:r w:rsidRPr="00CB0691">
        <w:rPr>
          <w:rFonts w:cs="Times New Roman"/>
          <w:szCs w:val="28"/>
          <w:lang w:val="uk-UA"/>
        </w:rPr>
        <w:t xml:space="preserve">, </w:t>
      </w:r>
      <w:proofErr w:type="spellStart"/>
      <w:r w:rsidRPr="00CB0691">
        <w:rPr>
          <w:rFonts w:cs="Times New Roman"/>
          <w:szCs w:val="28"/>
          <w:lang w:val="uk-UA"/>
        </w:rPr>
        <w:t>and</w:t>
      </w:r>
      <w:proofErr w:type="spellEnd"/>
      <w:r w:rsidRPr="00CB0691">
        <w:rPr>
          <w:rFonts w:cs="Times New Roman"/>
          <w:szCs w:val="28"/>
          <w:lang w:val="uk-UA"/>
        </w:rPr>
        <w:t xml:space="preserve"> </w:t>
      </w:r>
      <w:proofErr w:type="spellStart"/>
      <w:r w:rsidRPr="00CB0691">
        <w:rPr>
          <w:rFonts w:cs="Times New Roman"/>
          <w:szCs w:val="28"/>
          <w:lang w:val="uk-UA"/>
        </w:rPr>
        <w:t>critical</w:t>
      </w:r>
      <w:proofErr w:type="spellEnd"/>
      <w:r w:rsidRPr="00CB0691">
        <w:rPr>
          <w:rFonts w:cs="Times New Roman"/>
          <w:szCs w:val="28"/>
          <w:lang w:val="uk-UA"/>
        </w:rPr>
        <w:t xml:space="preserve"> </w:t>
      </w:r>
      <w:proofErr w:type="spellStart"/>
      <w:r w:rsidRPr="00CB0691">
        <w:rPr>
          <w:rFonts w:cs="Times New Roman"/>
          <w:szCs w:val="28"/>
          <w:lang w:val="uk-UA"/>
        </w:rPr>
        <w:t>thinking</w:t>
      </w:r>
      <w:proofErr w:type="spellEnd"/>
      <w:r w:rsidRPr="00CB0691">
        <w:rPr>
          <w:rFonts w:cs="Times New Roman"/>
          <w:szCs w:val="28"/>
          <w:lang w:val="en-US"/>
        </w:rPr>
        <w:t xml:space="preserve"> [</w:t>
      </w:r>
      <w:proofErr w:type="spellStart"/>
      <w:r w:rsidRPr="00CB0691">
        <w:rPr>
          <w:rFonts w:cs="Times New Roman"/>
          <w:szCs w:val="28"/>
          <w:lang w:val="en-US"/>
        </w:rPr>
        <w:t>Інноваційні</w:t>
      </w:r>
      <w:proofErr w:type="spellEnd"/>
      <w:r w:rsidRPr="00CB0691">
        <w:rPr>
          <w:rFonts w:cs="Times New Roman"/>
          <w:szCs w:val="28"/>
          <w:lang w:val="en-US"/>
        </w:rPr>
        <w:t xml:space="preserve"> </w:t>
      </w:r>
      <w:proofErr w:type="spellStart"/>
      <w:r w:rsidRPr="00CB0691">
        <w:rPr>
          <w:rFonts w:cs="Times New Roman"/>
          <w:szCs w:val="28"/>
          <w:lang w:val="en-US"/>
        </w:rPr>
        <w:t>методи</w:t>
      </w:r>
      <w:proofErr w:type="spellEnd"/>
      <w:r w:rsidRPr="00CB0691">
        <w:rPr>
          <w:rFonts w:cs="Times New Roman"/>
          <w:szCs w:val="28"/>
          <w:lang w:val="en-US"/>
        </w:rPr>
        <w:t xml:space="preserve"> в </w:t>
      </w:r>
      <w:proofErr w:type="spellStart"/>
      <w:r w:rsidRPr="00CB0691">
        <w:rPr>
          <w:rFonts w:cs="Times New Roman"/>
          <w:szCs w:val="28"/>
          <w:lang w:val="en-US"/>
        </w:rPr>
        <w:t>журналістській</w:t>
      </w:r>
      <w:proofErr w:type="spellEnd"/>
      <w:r w:rsidRPr="00CB0691">
        <w:rPr>
          <w:rFonts w:cs="Times New Roman"/>
          <w:szCs w:val="28"/>
          <w:lang w:val="en-US"/>
        </w:rPr>
        <w:t xml:space="preserve"> </w:t>
      </w:r>
      <w:proofErr w:type="spellStart"/>
      <w:r w:rsidRPr="00CB0691">
        <w:rPr>
          <w:rFonts w:cs="Times New Roman"/>
          <w:szCs w:val="28"/>
          <w:lang w:val="en-US"/>
        </w:rPr>
        <w:t>освіті</w:t>
      </w:r>
      <w:proofErr w:type="spellEnd"/>
      <w:r w:rsidRPr="00CB0691">
        <w:rPr>
          <w:rFonts w:cs="Times New Roman"/>
          <w:szCs w:val="28"/>
          <w:lang w:val="en-US"/>
        </w:rPr>
        <w:t xml:space="preserve">: </w:t>
      </w:r>
      <w:proofErr w:type="spellStart"/>
      <w:r w:rsidRPr="00CB0691">
        <w:rPr>
          <w:rFonts w:cs="Times New Roman"/>
          <w:szCs w:val="28"/>
          <w:lang w:val="en-US"/>
        </w:rPr>
        <w:t>мова</w:t>
      </w:r>
      <w:proofErr w:type="spellEnd"/>
      <w:r w:rsidRPr="00CB0691">
        <w:rPr>
          <w:rFonts w:cs="Times New Roman"/>
          <w:szCs w:val="28"/>
          <w:lang w:val="en-US"/>
        </w:rPr>
        <w:t xml:space="preserve">, </w:t>
      </w:r>
      <w:proofErr w:type="spellStart"/>
      <w:r w:rsidRPr="00CB0691">
        <w:rPr>
          <w:rFonts w:cs="Times New Roman"/>
          <w:szCs w:val="28"/>
          <w:lang w:val="en-US"/>
        </w:rPr>
        <w:t>маркетинг</w:t>
      </w:r>
      <w:proofErr w:type="spellEnd"/>
      <w:r w:rsidRPr="00CB0691">
        <w:rPr>
          <w:rFonts w:cs="Times New Roman"/>
          <w:szCs w:val="28"/>
          <w:lang w:val="en-US"/>
        </w:rPr>
        <w:t xml:space="preserve">, </w:t>
      </w:r>
      <w:proofErr w:type="spellStart"/>
      <w:r w:rsidRPr="00CB0691">
        <w:rPr>
          <w:rFonts w:cs="Times New Roman"/>
          <w:szCs w:val="28"/>
          <w:lang w:val="en-US"/>
        </w:rPr>
        <w:t>критичне</w:t>
      </w:r>
      <w:proofErr w:type="spellEnd"/>
      <w:r w:rsidRPr="00CB0691">
        <w:rPr>
          <w:rFonts w:cs="Times New Roman"/>
          <w:szCs w:val="28"/>
          <w:lang w:val="en-US"/>
        </w:rPr>
        <w:t xml:space="preserve"> </w:t>
      </w:r>
      <w:proofErr w:type="spellStart"/>
      <w:r w:rsidRPr="00CB0691">
        <w:rPr>
          <w:rFonts w:cs="Times New Roman"/>
          <w:szCs w:val="28"/>
          <w:lang w:val="en-US"/>
        </w:rPr>
        <w:t>мислення</w:t>
      </w:r>
      <w:proofErr w:type="spellEnd"/>
      <w:r w:rsidRPr="00CB0691">
        <w:rPr>
          <w:rFonts w:cs="Times New Roman"/>
          <w:szCs w:val="28"/>
          <w:lang w:val="en-US"/>
        </w:rPr>
        <w:t>]</w:t>
      </w:r>
      <w:r w:rsidRPr="00CB0691">
        <w:rPr>
          <w:rFonts w:cs="Times New Roman"/>
          <w:szCs w:val="28"/>
          <w:lang w:val="uk-UA"/>
        </w:rPr>
        <w:t xml:space="preserve">. SSRN. </w:t>
      </w:r>
      <w:hyperlink r:id="rId6" w:history="1">
        <w:r w:rsidRPr="00CB0691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https://papers.ssrn.com/sol3/papers.cfm?abstract_id=5224973</w:t>
        </w:r>
      </w:hyperlink>
      <w:r w:rsidRPr="00CB0691">
        <w:rPr>
          <w:rFonts w:cs="Times New Roman"/>
          <w:szCs w:val="28"/>
          <w:lang w:val="uk-UA"/>
        </w:rPr>
        <w:t xml:space="preserve"> </w:t>
      </w:r>
      <w:r w:rsidRPr="00CB0691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CB0691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CB0691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CB0691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CB0691">
        <w:rPr>
          <w:rFonts w:cs="Times New Roman"/>
          <w:b/>
          <w:bCs/>
          <w:szCs w:val="28"/>
          <w:lang w:val="uk-UA"/>
        </w:rPr>
        <w:t>)</w:t>
      </w:r>
    </w:p>
    <w:p w:rsidR="00CE4114" w:rsidRPr="00CE4114" w:rsidRDefault="00CE4114" w:rsidP="00CE4114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CE4114">
        <w:rPr>
          <w:rFonts w:cs="Times New Roman"/>
          <w:szCs w:val="28"/>
          <w:lang w:val="uk-UA"/>
        </w:rPr>
        <w:t>Yevdokymova</w:t>
      </w:r>
      <w:proofErr w:type="spellEnd"/>
      <w:r w:rsidRPr="00CE4114">
        <w:rPr>
          <w:rFonts w:cs="Times New Roman"/>
          <w:szCs w:val="28"/>
          <w:lang w:val="uk-UA"/>
        </w:rPr>
        <w:t xml:space="preserve">, N., </w:t>
      </w:r>
      <w:proofErr w:type="spellStart"/>
      <w:r w:rsidRPr="00CE4114">
        <w:rPr>
          <w:rFonts w:cs="Times New Roman"/>
          <w:szCs w:val="28"/>
          <w:lang w:val="uk-UA"/>
        </w:rPr>
        <w:t>Ivantsova</w:t>
      </w:r>
      <w:proofErr w:type="spellEnd"/>
      <w:r w:rsidRPr="00CE4114">
        <w:rPr>
          <w:rFonts w:cs="Times New Roman"/>
          <w:szCs w:val="28"/>
          <w:lang w:val="uk-UA"/>
        </w:rPr>
        <w:t xml:space="preserve">, N., </w:t>
      </w:r>
      <w:proofErr w:type="spellStart"/>
      <w:r w:rsidRPr="00CE4114">
        <w:rPr>
          <w:rFonts w:cs="Times New Roman"/>
          <w:szCs w:val="28"/>
          <w:lang w:val="uk-UA"/>
        </w:rPr>
        <w:t>Babych</w:t>
      </w:r>
      <w:proofErr w:type="spellEnd"/>
      <w:r w:rsidRPr="00CE4114">
        <w:rPr>
          <w:rFonts w:cs="Times New Roman"/>
          <w:szCs w:val="28"/>
          <w:lang w:val="uk-UA"/>
        </w:rPr>
        <w:t xml:space="preserve">, V., </w:t>
      </w:r>
      <w:proofErr w:type="spellStart"/>
      <w:r w:rsidRPr="00CE4114">
        <w:rPr>
          <w:rFonts w:cs="Times New Roman"/>
          <w:b/>
          <w:szCs w:val="28"/>
          <w:lang w:val="uk-UA"/>
        </w:rPr>
        <w:t>Prasol</w:t>
      </w:r>
      <w:proofErr w:type="spellEnd"/>
      <w:r w:rsidRPr="00CE4114">
        <w:rPr>
          <w:rFonts w:cs="Times New Roman"/>
          <w:b/>
          <w:szCs w:val="28"/>
          <w:lang w:val="uk-UA"/>
        </w:rPr>
        <w:t>, N. P.,</w:t>
      </w:r>
      <w:r w:rsidRPr="00CE4114">
        <w:rPr>
          <w:rFonts w:cs="Times New Roman"/>
          <w:szCs w:val="28"/>
          <w:lang w:val="uk-UA"/>
        </w:rPr>
        <w:t xml:space="preserve"> &amp; </w:t>
      </w:r>
      <w:proofErr w:type="spellStart"/>
      <w:r w:rsidRPr="00CE4114">
        <w:rPr>
          <w:rFonts w:cs="Times New Roman"/>
          <w:szCs w:val="28"/>
          <w:lang w:val="uk-UA"/>
        </w:rPr>
        <w:t>Zviahintseva</w:t>
      </w:r>
      <w:proofErr w:type="spellEnd"/>
      <w:r w:rsidRPr="00CE4114">
        <w:rPr>
          <w:rFonts w:cs="Times New Roman"/>
          <w:szCs w:val="28"/>
          <w:lang w:val="uk-UA"/>
        </w:rPr>
        <w:t xml:space="preserve">, O. (2025, </w:t>
      </w:r>
      <w:proofErr w:type="spellStart"/>
      <w:r w:rsidRPr="00CE4114">
        <w:rPr>
          <w:rFonts w:cs="Times New Roman"/>
          <w:szCs w:val="28"/>
          <w:lang w:val="uk-UA"/>
        </w:rPr>
        <w:t>March</w:t>
      </w:r>
      <w:proofErr w:type="spellEnd"/>
      <w:r w:rsidRPr="00CE4114">
        <w:rPr>
          <w:rFonts w:cs="Times New Roman"/>
          <w:szCs w:val="28"/>
          <w:lang w:val="uk-UA"/>
        </w:rPr>
        <w:t xml:space="preserve"> 4). </w:t>
      </w:r>
      <w:proofErr w:type="spellStart"/>
      <w:r w:rsidRPr="00CE4114">
        <w:rPr>
          <w:rFonts w:cs="Times New Roman"/>
          <w:szCs w:val="28"/>
          <w:lang w:val="uk-UA"/>
        </w:rPr>
        <w:t>Cognitive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and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communicative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aspects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of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journalistic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text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in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the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digital</w:t>
      </w:r>
      <w:proofErr w:type="spellEnd"/>
      <w:r w:rsidRPr="00CE4114">
        <w:rPr>
          <w:rFonts w:cs="Times New Roman"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szCs w:val="28"/>
          <w:lang w:val="uk-UA"/>
        </w:rPr>
        <w:t>society</w:t>
      </w:r>
      <w:proofErr w:type="spellEnd"/>
      <w:r w:rsidRPr="00CE4114">
        <w:rPr>
          <w:rFonts w:cs="Times New Roman"/>
          <w:szCs w:val="28"/>
          <w:lang w:val="uk-UA"/>
        </w:rPr>
        <w:t xml:space="preserve"> [Когнітивні та комунікативні аспекти журналістського тексту в цифровому суспільстві]. </w:t>
      </w:r>
      <w:r w:rsidRPr="00CE4114">
        <w:rPr>
          <w:rFonts w:cs="Times New Roman"/>
          <w:szCs w:val="28"/>
          <w:lang w:val="en-GB"/>
        </w:rPr>
        <w:t>SSRN</w:t>
      </w:r>
      <w:r w:rsidRPr="00CE4114">
        <w:rPr>
          <w:rFonts w:cs="Times New Roman"/>
          <w:szCs w:val="28"/>
          <w:lang w:val="uk-UA"/>
        </w:rPr>
        <w:t xml:space="preserve"> </w:t>
      </w:r>
      <w:hyperlink r:id="rId7" w:history="1">
        <w:r w:rsidRPr="00CE4114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https://papers.ssrn.com/sol3/papers.cfm?abstract_id=5224867</w:t>
        </w:r>
      </w:hyperlink>
      <w:r w:rsidRPr="00CE4114">
        <w:rPr>
          <w:rFonts w:cs="Times New Roman"/>
          <w:szCs w:val="28"/>
          <w:lang w:val="uk-UA"/>
        </w:rPr>
        <w:t xml:space="preserve"> </w:t>
      </w:r>
      <w:r w:rsidRPr="00CE4114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CE4114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CE4114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CE4114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CE4114">
        <w:rPr>
          <w:rFonts w:cs="Times New Roman"/>
          <w:b/>
          <w:bCs/>
          <w:szCs w:val="28"/>
          <w:lang w:val="uk-UA"/>
        </w:rPr>
        <w:t>)</w:t>
      </w:r>
    </w:p>
    <w:p w:rsidR="00BF0D50" w:rsidRPr="00BF0D50" w:rsidRDefault="00BF0D50" w:rsidP="00BF0D50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BF0D50">
        <w:rPr>
          <w:rFonts w:cs="Times New Roman"/>
          <w:bCs/>
          <w:szCs w:val="28"/>
          <w:lang w:val="uk-UA"/>
        </w:rPr>
        <w:t>Yevdokymova</w:t>
      </w:r>
      <w:proofErr w:type="spellEnd"/>
      <w:r w:rsidRPr="00BF0D50">
        <w:rPr>
          <w:rFonts w:cs="Times New Roman"/>
          <w:szCs w:val="28"/>
          <w:lang w:val="uk-UA"/>
        </w:rPr>
        <w:t xml:space="preserve">, N., </w:t>
      </w:r>
      <w:proofErr w:type="spellStart"/>
      <w:r w:rsidRPr="00BF0D50">
        <w:rPr>
          <w:rFonts w:cs="Times New Roman"/>
          <w:szCs w:val="28"/>
          <w:lang w:val="uk-UA"/>
        </w:rPr>
        <w:t>Ivantsova</w:t>
      </w:r>
      <w:proofErr w:type="spellEnd"/>
      <w:r w:rsidRPr="00BF0D50">
        <w:rPr>
          <w:rFonts w:cs="Times New Roman"/>
          <w:szCs w:val="28"/>
          <w:lang w:val="uk-UA"/>
        </w:rPr>
        <w:t xml:space="preserve">, N., </w:t>
      </w:r>
      <w:proofErr w:type="spellStart"/>
      <w:r w:rsidRPr="00BF0D50">
        <w:rPr>
          <w:rFonts w:cs="Times New Roman"/>
          <w:szCs w:val="28"/>
          <w:lang w:val="uk-UA"/>
        </w:rPr>
        <w:t>Zykun</w:t>
      </w:r>
      <w:proofErr w:type="spellEnd"/>
      <w:r w:rsidRPr="00BF0D50">
        <w:rPr>
          <w:rFonts w:cs="Times New Roman"/>
          <w:szCs w:val="28"/>
          <w:lang w:val="uk-UA"/>
        </w:rPr>
        <w:t xml:space="preserve">, N., </w:t>
      </w:r>
      <w:proofErr w:type="spellStart"/>
      <w:r w:rsidRPr="00BF0D50">
        <w:rPr>
          <w:rFonts w:cs="Times New Roman"/>
          <w:b/>
          <w:szCs w:val="28"/>
          <w:lang w:val="uk-UA"/>
        </w:rPr>
        <w:t>Prasol</w:t>
      </w:r>
      <w:proofErr w:type="spellEnd"/>
      <w:r w:rsidRPr="00BF0D50">
        <w:rPr>
          <w:rFonts w:cs="Times New Roman"/>
          <w:b/>
          <w:szCs w:val="28"/>
          <w:lang w:val="uk-UA"/>
        </w:rPr>
        <w:t>, N. P.,</w:t>
      </w:r>
      <w:r w:rsidRPr="00BF0D50">
        <w:rPr>
          <w:rFonts w:cs="Times New Roman"/>
          <w:szCs w:val="28"/>
          <w:lang w:val="uk-UA"/>
        </w:rPr>
        <w:t xml:space="preserve"> &amp; </w:t>
      </w:r>
      <w:proofErr w:type="spellStart"/>
      <w:r w:rsidRPr="00BF0D50">
        <w:rPr>
          <w:rFonts w:cs="Times New Roman"/>
          <w:szCs w:val="28"/>
          <w:lang w:val="uk-UA"/>
        </w:rPr>
        <w:t>Stekolshchykova</w:t>
      </w:r>
      <w:proofErr w:type="spellEnd"/>
      <w:r w:rsidRPr="00BF0D50">
        <w:rPr>
          <w:rFonts w:cs="Times New Roman"/>
          <w:szCs w:val="28"/>
          <w:lang w:val="uk-UA"/>
        </w:rPr>
        <w:t xml:space="preserve">, V. (2025, </w:t>
      </w:r>
      <w:proofErr w:type="spellStart"/>
      <w:r w:rsidRPr="00BF0D50">
        <w:rPr>
          <w:rFonts w:cs="Times New Roman"/>
          <w:szCs w:val="28"/>
          <w:lang w:val="uk-UA"/>
        </w:rPr>
        <w:t>March</w:t>
      </w:r>
      <w:proofErr w:type="spellEnd"/>
      <w:r w:rsidRPr="00BF0D50">
        <w:rPr>
          <w:rFonts w:cs="Times New Roman"/>
          <w:szCs w:val="28"/>
          <w:lang w:val="uk-UA"/>
        </w:rPr>
        <w:t xml:space="preserve"> 3). </w:t>
      </w:r>
      <w:proofErr w:type="spellStart"/>
      <w:r w:rsidRPr="00BF0D50">
        <w:rPr>
          <w:rFonts w:cs="Times New Roman"/>
          <w:szCs w:val="28"/>
          <w:lang w:val="uk-UA"/>
        </w:rPr>
        <w:t>Language</w:t>
      </w:r>
      <w:proofErr w:type="spellEnd"/>
      <w:r w:rsidRPr="00BF0D50">
        <w:rPr>
          <w:rFonts w:cs="Times New Roman"/>
          <w:szCs w:val="28"/>
          <w:lang w:val="uk-UA"/>
        </w:rPr>
        <w:t xml:space="preserve">, </w:t>
      </w:r>
      <w:proofErr w:type="spellStart"/>
      <w:r w:rsidRPr="00BF0D50">
        <w:rPr>
          <w:rFonts w:cs="Times New Roman"/>
          <w:szCs w:val="28"/>
          <w:lang w:val="uk-UA"/>
        </w:rPr>
        <w:t>Media</w:t>
      </w:r>
      <w:proofErr w:type="spellEnd"/>
      <w:r w:rsidRPr="00BF0D50">
        <w:rPr>
          <w:rFonts w:cs="Times New Roman"/>
          <w:szCs w:val="28"/>
          <w:lang w:val="uk-UA"/>
        </w:rPr>
        <w:t xml:space="preserve">, </w:t>
      </w:r>
      <w:proofErr w:type="spellStart"/>
      <w:r w:rsidRPr="00BF0D50">
        <w:rPr>
          <w:rFonts w:cs="Times New Roman"/>
          <w:szCs w:val="28"/>
          <w:lang w:val="uk-UA"/>
        </w:rPr>
        <w:t>and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Society</w:t>
      </w:r>
      <w:proofErr w:type="spellEnd"/>
      <w:r w:rsidRPr="00BF0D50">
        <w:rPr>
          <w:rFonts w:cs="Times New Roman"/>
          <w:szCs w:val="28"/>
          <w:lang w:val="uk-UA"/>
        </w:rPr>
        <w:t xml:space="preserve">: </w:t>
      </w:r>
      <w:proofErr w:type="spellStart"/>
      <w:r w:rsidRPr="00BF0D50">
        <w:rPr>
          <w:rFonts w:cs="Times New Roman"/>
          <w:szCs w:val="28"/>
          <w:lang w:val="uk-UA"/>
        </w:rPr>
        <w:t>Ethical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Challenges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of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Journalism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in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Times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of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Global</w:t>
      </w:r>
      <w:proofErr w:type="spellEnd"/>
      <w:r w:rsidRPr="00BF0D50">
        <w:rPr>
          <w:rFonts w:cs="Times New Roman"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szCs w:val="28"/>
          <w:lang w:val="uk-UA"/>
        </w:rPr>
        <w:t>Turbulence</w:t>
      </w:r>
      <w:proofErr w:type="spellEnd"/>
      <w:r w:rsidRPr="00BF0D50">
        <w:rPr>
          <w:rFonts w:cs="Times New Roman"/>
          <w:szCs w:val="28"/>
          <w:lang w:val="uk-UA"/>
        </w:rPr>
        <w:t xml:space="preserve"> [Мова, медіа та суспільство: етичні виклики журналістики в часи глобальної турбулентності]. SSRN. </w:t>
      </w:r>
      <w:hyperlink r:id="rId8" w:history="1">
        <w:r w:rsidRPr="00BF0D50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https://papers.ssrn.com/sol3/papers.cfm?abstract_id=5225013</w:t>
        </w:r>
      </w:hyperlink>
      <w:r w:rsidRPr="00BF0D50">
        <w:rPr>
          <w:rFonts w:cs="Times New Roman"/>
          <w:szCs w:val="28"/>
          <w:lang w:val="uk-UA"/>
        </w:rPr>
        <w:t xml:space="preserve"> </w:t>
      </w:r>
      <w:r w:rsidRPr="00BF0D50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BF0D50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BF0D50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BF0D50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BF0D50">
        <w:rPr>
          <w:rFonts w:cs="Times New Roman"/>
          <w:b/>
          <w:bCs/>
          <w:szCs w:val="28"/>
          <w:lang w:val="uk-UA"/>
        </w:rPr>
        <w:t>)</w:t>
      </w:r>
    </w:p>
    <w:p w:rsidR="00F10313" w:rsidRPr="00F10313" w:rsidRDefault="00F10313" w:rsidP="00F10313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F10313">
        <w:rPr>
          <w:rFonts w:cs="Times New Roman"/>
          <w:bCs/>
          <w:szCs w:val="28"/>
          <w:lang w:val="uk-UA"/>
        </w:rPr>
        <w:t>Yevdokymova</w:t>
      </w:r>
      <w:proofErr w:type="spellEnd"/>
      <w:r w:rsidRPr="00F10313">
        <w:rPr>
          <w:rFonts w:cs="Times New Roman"/>
          <w:szCs w:val="28"/>
          <w:lang w:val="uk-UA"/>
        </w:rPr>
        <w:t xml:space="preserve">, N., </w:t>
      </w:r>
      <w:proofErr w:type="spellStart"/>
      <w:r w:rsidRPr="00F10313">
        <w:rPr>
          <w:rFonts w:cs="Times New Roman"/>
          <w:szCs w:val="28"/>
          <w:lang w:val="uk-UA"/>
        </w:rPr>
        <w:t>Melnichenko</w:t>
      </w:r>
      <w:proofErr w:type="spellEnd"/>
      <w:r w:rsidRPr="00F10313">
        <w:rPr>
          <w:rFonts w:cs="Times New Roman"/>
          <w:szCs w:val="28"/>
          <w:lang w:val="uk-UA"/>
        </w:rPr>
        <w:t xml:space="preserve">, V., </w:t>
      </w:r>
      <w:proofErr w:type="spellStart"/>
      <w:r w:rsidRPr="00F10313">
        <w:rPr>
          <w:rFonts w:cs="Times New Roman"/>
          <w:b/>
          <w:szCs w:val="28"/>
          <w:lang w:val="uk-UA"/>
        </w:rPr>
        <w:t>Prasol</w:t>
      </w:r>
      <w:proofErr w:type="spellEnd"/>
      <w:r w:rsidRPr="00F10313">
        <w:rPr>
          <w:rFonts w:cs="Times New Roman"/>
          <w:b/>
          <w:szCs w:val="28"/>
          <w:lang w:val="uk-UA"/>
        </w:rPr>
        <w:t>, N. P</w:t>
      </w:r>
      <w:r w:rsidRPr="00F10313">
        <w:rPr>
          <w:rFonts w:cs="Times New Roman"/>
          <w:szCs w:val="28"/>
          <w:lang w:val="uk-UA"/>
        </w:rPr>
        <w:t xml:space="preserve">., </w:t>
      </w:r>
      <w:proofErr w:type="spellStart"/>
      <w:r w:rsidRPr="00F10313">
        <w:rPr>
          <w:rFonts w:cs="Times New Roman"/>
          <w:szCs w:val="28"/>
          <w:lang w:val="uk-UA"/>
        </w:rPr>
        <w:t>Ivantsova</w:t>
      </w:r>
      <w:proofErr w:type="spellEnd"/>
      <w:r w:rsidRPr="00F10313">
        <w:rPr>
          <w:rFonts w:cs="Times New Roman"/>
          <w:szCs w:val="28"/>
          <w:lang w:val="uk-UA"/>
        </w:rPr>
        <w:t xml:space="preserve">, N., &amp; </w:t>
      </w:r>
      <w:proofErr w:type="spellStart"/>
      <w:r w:rsidRPr="00F10313">
        <w:rPr>
          <w:rFonts w:cs="Times New Roman"/>
          <w:szCs w:val="28"/>
          <w:lang w:val="uk-UA"/>
        </w:rPr>
        <w:t>Zviahintseva</w:t>
      </w:r>
      <w:proofErr w:type="spellEnd"/>
      <w:r w:rsidRPr="00F10313">
        <w:rPr>
          <w:rFonts w:cs="Times New Roman"/>
          <w:szCs w:val="28"/>
          <w:lang w:val="uk-UA"/>
        </w:rPr>
        <w:t xml:space="preserve">, O. (2025, </w:t>
      </w:r>
      <w:proofErr w:type="spellStart"/>
      <w:r w:rsidRPr="00F10313">
        <w:rPr>
          <w:rFonts w:cs="Times New Roman"/>
          <w:szCs w:val="28"/>
          <w:lang w:val="uk-UA"/>
        </w:rPr>
        <w:t>February</w:t>
      </w:r>
      <w:proofErr w:type="spellEnd"/>
      <w:r w:rsidRPr="00F10313">
        <w:rPr>
          <w:rFonts w:cs="Times New Roman"/>
          <w:szCs w:val="28"/>
          <w:lang w:val="uk-UA"/>
        </w:rPr>
        <w:t xml:space="preserve"> 27). </w:t>
      </w:r>
      <w:proofErr w:type="spellStart"/>
      <w:r w:rsidRPr="00F10313">
        <w:rPr>
          <w:rFonts w:cs="Times New Roman"/>
          <w:szCs w:val="28"/>
          <w:lang w:val="uk-UA"/>
        </w:rPr>
        <w:t>Scientific</w:t>
      </w:r>
      <w:proofErr w:type="spellEnd"/>
      <w:r w:rsidRPr="00F10313">
        <w:rPr>
          <w:rFonts w:cs="Times New Roman"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szCs w:val="28"/>
          <w:lang w:val="uk-UA"/>
        </w:rPr>
        <w:t>approaches</w:t>
      </w:r>
      <w:proofErr w:type="spellEnd"/>
      <w:r w:rsidRPr="00F10313">
        <w:rPr>
          <w:rFonts w:cs="Times New Roman"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szCs w:val="28"/>
          <w:lang w:val="uk-UA"/>
        </w:rPr>
        <w:t>to</w:t>
      </w:r>
      <w:proofErr w:type="spellEnd"/>
      <w:r w:rsidRPr="00F10313">
        <w:rPr>
          <w:rFonts w:cs="Times New Roman"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szCs w:val="28"/>
          <w:lang w:val="uk-UA"/>
        </w:rPr>
        <w:t>developing</w:t>
      </w:r>
      <w:proofErr w:type="spellEnd"/>
      <w:r w:rsidRPr="00F10313">
        <w:rPr>
          <w:rFonts w:cs="Times New Roman"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szCs w:val="28"/>
          <w:lang w:val="uk-UA"/>
        </w:rPr>
        <w:t>professional</w:t>
      </w:r>
      <w:proofErr w:type="spellEnd"/>
      <w:r w:rsidRPr="00F10313">
        <w:rPr>
          <w:rFonts w:cs="Times New Roman"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szCs w:val="28"/>
          <w:lang w:val="uk-UA"/>
        </w:rPr>
        <w:t>competencies</w:t>
      </w:r>
      <w:proofErr w:type="spellEnd"/>
      <w:r w:rsidRPr="00F10313">
        <w:rPr>
          <w:rFonts w:cs="Times New Roman"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szCs w:val="28"/>
          <w:lang w:val="uk-UA"/>
        </w:rPr>
        <w:t>in</w:t>
      </w:r>
      <w:proofErr w:type="spellEnd"/>
      <w:r w:rsidRPr="00F10313">
        <w:rPr>
          <w:rFonts w:cs="Times New Roman"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szCs w:val="28"/>
          <w:lang w:val="uk-UA"/>
        </w:rPr>
        <w:t>journalism</w:t>
      </w:r>
      <w:proofErr w:type="spellEnd"/>
      <w:r w:rsidRPr="00F10313">
        <w:rPr>
          <w:rFonts w:cs="Times New Roman"/>
          <w:szCs w:val="28"/>
          <w:lang w:val="uk-UA"/>
        </w:rPr>
        <w:t xml:space="preserve">: </w:t>
      </w:r>
      <w:proofErr w:type="spellStart"/>
      <w:r w:rsidRPr="00F10313">
        <w:rPr>
          <w:rFonts w:cs="Times New Roman"/>
          <w:szCs w:val="28"/>
          <w:lang w:val="uk-UA"/>
        </w:rPr>
        <w:t>language</w:t>
      </w:r>
      <w:proofErr w:type="spellEnd"/>
      <w:r w:rsidRPr="00F10313">
        <w:rPr>
          <w:rFonts w:cs="Times New Roman"/>
          <w:szCs w:val="28"/>
          <w:lang w:val="uk-UA"/>
        </w:rPr>
        <w:t xml:space="preserve">, </w:t>
      </w:r>
      <w:proofErr w:type="spellStart"/>
      <w:r w:rsidRPr="00F10313">
        <w:rPr>
          <w:rFonts w:cs="Times New Roman"/>
          <w:szCs w:val="28"/>
          <w:lang w:val="uk-UA"/>
        </w:rPr>
        <w:t>communication</w:t>
      </w:r>
      <w:proofErr w:type="spellEnd"/>
      <w:r w:rsidRPr="00F10313">
        <w:rPr>
          <w:rFonts w:cs="Times New Roman"/>
          <w:szCs w:val="28"/>
          <w:lang w:val="uk-UA"/>
        </w:rPr>
        <w:t xml:space="preserve">, </w:t>
      </w:r>
      <w:proofErr w:type="spellStart"/>
      <w:r w:rsidRPr="00F10313">
        <w:rPr>
          <w:rFonts w:cs="Times New Roman"/>
          <w:szCs w:val="28"/>
          <w:lang w:val="uk-UA"/>
        </w:rPr>
        <w:t>and</w:t>
      </w:r>
      <w:proofErr w:type="spellEnd"/>
      <w:r w:rsidRPr="00F10313">
        <w:rPr>
          <w:rFonts w:cs="Times New Roman"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szCs w:val="28"/>
          <w:lang w:val="uk-UA"/>
        </w:rPr>
        <w:t>management</w:t>
      </w:r>
      <w:proofErr w:type="spellEnd"/>
      <w:r w:rsidRPr="00F10313">
        <w:rPr>
          <w:rFonts w:cs="Times New Roman"/>
          <w:szCs w:val="28"/>
          <w:lang w:val="uk-UA"/>
        </w:rPr>
        <w:t xml:space="preserve"> [Наукові підходи до формування професійних компетенцій у журналістиці: </w:t>
      </w:r>
      <w:proofErr w:type="spellStart"/>
      <w:r w:rsidRPr="00F10313">
        <w:rPr>
          <w:rFonts w:cs="Times New Roman"/>
          <w:szCs w:val="28"/>
          <w:lang w:val="uk-UA"/>
        </w:rPr>
        <w:t>мовна</w:t>
      </w:r>
      <w:proofErr w:type="spellEnd"/>
      <w:r w:rsidRPr="00F10313">
        <w:rPr>
          <w:rFonts w:cs="Times New Roman"/>
          <w:szCs w:val="28"/>
          <w:lang w:val="uk-UA"/>
        </w:rPr>
        <w:t xml:space="preserve">, комунікаційна, управлінська]. </w:t>
      </w:r>
      <w:r w:rsidRPr="00F10313">
        <w:rPr>
          <w:rFonts w:cs="Times New Roman"/>
          <w:szCs w:val="28"/>
          <w:lang w:val="en-GB"/>
        </w:rPr>
        <w:t>SSRN</w:t>
      </w:r>
      <w:r w:rsidRPr="00F10313">
        <w:rPr>
          <w:rFonts w:cs="Times New Roman"/>
          <w:szCs w:val="28"/>
          <w:lang w:val="uk-UA"/>
        </w:rPr>
        <w:t xml:space="preserve">. </w:t>
      </w:r>
      <w:hyperlink r:id="rId9" w:history="1">
        <w:r w:rsidRPr="00F10313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https://papers.ssrn.com/sol3/papers.cfm?abstract_id=5224939</w:t>
        </w:r>
      </w:hyperlink>
      <w:r w:rsidRPr="00F10313">
        <w:rPr>
          <w:rFonts w:cs="Times New Roman"/>
          <w:szCs w:val="28"/>
          <w:lang w:val="uk-UA"/>
        </w:rPr>
        <w:t xml:space="preserve"> </w:t>
      </w:r>
      <w:r w:rsidRPr="00F10313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F10313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F10313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F10313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F10313">
        <w:rPr>
          <w:rFonts w:cs="Times New Roman"/>
          <w:b/>
          <w:bCs/>
          <w:szCs w:val="28"/>
          <w:lang w:val="uk-UA"/>
        </w:rPr>
        <w:t>)</w:t>
      </w:r>
    </w:p>
    <w:p w:rsidR="003E1BEC" w:rsidRPr="003E1BEC" w:rsidRDefault="003E1BEC" w:rsidP="003E1BEC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3E1BEC">
        <w:rPr>
          <w:rFonts w:cs="Times New Roman"/>
          <w:bCs/>
          <w:szCs w:val="28"/>
          <w:lang w:val="uk-UA"/>
        </w:rPr>
        <w:t>Yevdokymova</w:t>
      </w:r>
      <w:proofErr w:type="spellEnd"/>
      <w:r w:rsidRPr="003E1BEC">
        <w:rPr>
          <w:rFonts w:cs="Times New Roman"/>
          <w:szCs w:val="28"/>
          <w:lang w:val="uk-UA"/>
        </w:rPr>
        <w:t xml:space="preserve">, N., </w:t>
      </w:r>
      <w:proofErr w:type="spellStart"/>
      <w:r w:rsidRPr="003E1BEC">
        <w:rPr>
          <w:rFonts w:cs="Times New Roman"/>
          <w:b/>
          <w:szCs w:val="28"/>
          <w:lang w:val="uk-UA"/>
        </w:rPr>
        <w:t>Prasol</w:t>
      </w:r>
      <w:proofErr w:type="spellEnd"/>
      <w:r w:rsidRPr="003E1BEC">
        <w:rPr>
          <w:rFonts w:cs="Times New Roman"/>
          <w:b/>
          <w:szCs w:val="28"/>
          <w:lang w:val="uk-UA"/>
        </w:rPr>
        <w:t>, N. P.,</w:t>
      </w:r>
      <w:r w:rsidRPr="003E1BEC">
        <w:rPr>
          <w:rFonts w:cs="Times New Roman"/>
          <w:szCs w:val="28"/>
          <w:lang w:val="uk-UA"/>
        </w:rPr>
        <w:t xml:space="preserve"> </w:t>
      </w:r>
      <w:proofErr w:type="spellStart"/>
      <w:r w:rsidRPr="003E1BEC">
        <w:rPr>
          <w:rFonts w:cs="Times New Roman"/>
          <w:szCs w:val="28"/>
          <w:lang w:val="uk-UA"/>
        </w:rPr>
        <w:t>Melnichenko</w:t>
      </w:r>
      <w:proofErr w:type="spellEnd"/>
      <w:r w:rsidRPr="003E1BEC">
        <w:rPr>
          <w:rFonts w:cs="Times New Roman"/>
          <w:szCs w:val="28"/>
          <w:lang w:val="uk-UA"/>
        </w:rPr>
        <w:t xml:space="preserve">, V., </w:t>
      </w:r>
      <w:proofErr w:type="spellStart"/>
      <w:r w:rsidRPr="003E1BEC">
        <w:rPr>
          <w:rFonts w:cs="Times New Roman"/>
          <w:szCs w:val="28"/>
          <w:lang w:val="uk-UA"/>
        </w:rPr>
        <w:t>Stekolshchykova</w:t>
      </w:r>
      <w:proofErr w:type="spellEnd"/>
      <w:r w:rsidRPr="003E1BEC">
        <w:rPr>
          <w:rFonts w:cs="Times New Roman"/>
          <w:szCs w:val="28"/>
          <w:lang w:val="uk-UA"/>
        </w:rPr>
        <w:t xml:space="preserve">, V., &amp; </w:t>
      </w:r>
      <w:proofErr w:type="spellStart"/>
      <w:r w:rsidRPr="003E1BEC">
        <w:rPr>
          <w:rFonts w:cs="Times New Roman"/>
          <w:szCs w:val="28"/>
          <w:lang w:val="uk-UA"/>
        </w:rPr>
        <w:t>Yakymenko</w:t>
      </w:r>
      <w:proofErr w:type="spellEnd"/>
      <w:r w:rsidRPr="003E1BEC">
        <w:rPr>
          <w:rFonts w:cs="Times New Roman"/>
          <w:szCs w:val="28"/>
          <w:lang w:val="uk-UA"/>
        </w:rPr>
        <w:t xml:space="preserve">, P. (2025, </w:t>
      </w:r>
      <w:proofErr w:type="spellStart"/>
      <w:r w:rsidRPr="003E1BEC">
        <w:rPr>
          <w:rFonts w:cs="Times New Roman"/>
          <w:szCs w:val="28"/>
          <w:lang w:val="uk-UA"/>
        </w:rPr>
        <w:t>February</w:t>
      </w:r>
      <w:proofErr w:type="spellEnd"/>
      <w:r w:rsidRPr="003E1BEC">
        <w:rPr>
          <w:rFonts w:cs="Times New Roman"/>
          <w:szCs w:val="28"/>
          <w:lang w:val="uk-UA"/>
        </w:rPr>
        <w:t xml:space="preserve"> 27). </w:t>
      </w:r>
      <w:proofErr w:type="spellStart"/>
      <w:r w:rsidRPr="003E1BEC">
        <w:rPr>
          <w:rFonts w:cs="Times New Roman"/>
          <w:szCs w:val="28"/>
          <w:lang w:val="uk-UA"/>
        </w:rPr>
        <w:t>Text</w:t>
      </w:r>
      <w:proofErr w:type="spellEnd"/>
      <w:r w:rsidRPr="003E1BEC">
        <w:rPr>
          <w:rFonts w:cs="Times New Roman"/>
          <w:szCs w:val="28"/>
          <w:lang w:val="uk-UA"/>
        </w:rPr>
        <w:t xml:space="preserve">, </w:t>
      </w:r>
      <w:proofErr w:type="spellStart"/>
      <w:r w:rsidRPr="003E1BEC">
        <w:rPr>
          <w:rFonts w:cs="Times New Roman"/>
          <w:szCs w:val="28"/>
          <w:lang w:val="uk-UA"/>
        </w:rPr>
        <w:t>Language</w:t>
      </w:r>
      <w:proofErr w:type="spellEnd"/>
      <w:r w:rsidRPr="003E1BEC">
        <w:rPr>
          <w:rFonts w:cs="Times New Roman"/>
          <w:szCs w:val="28"/>
          <w:lang w:val="uk-UA"/>
        </w:rPr>
        <w:t xml:space="preserve">, </w:t>
      </w:r>
      <w:proofErr w:type="spellStart"/>
      <w:r w:rsidRPr="003E1BEC">
        <w:rPr>
          <w:rFonts w:cs="Times New Roman"/>
          <w:szCs w:val="28"/>
          <w:lang w:val="uk-UA"/>
        </w:rPr>
        <w:t>and</w:t>
      </w:r>
      <w:proofErr w:type="spellEnd"/>
      <w:r w:rsidRPr="003E1BEC">
        <w:rPr>
          <w:rFonts w:cs="Times New Roman"/>
          <w:szCs w:val="28"/>
          <w:lang w:val="uk-UA"/>
        </w:rPr>
        <w:t xml:space="preserve"> </w:t>
      </w:r>
      <w:proofErr w:type="spellStart"/>
      <w:r w:rsidRPr="003E1BEC">
        <w:rPr>
          <w:rFonts w:cs="Times New Roman"/>
          <w:szCs w:val="28"/>
          <w:lang w:val="uk-UA"/>
        </w:rPr>
        <w:t>Thinking</w:t>
      </w:r>
      <w:proofErr w:type="spellEnd"/>
      <w:r w:rsidRPr="003E1BEC">
        <w:rPr>
          <w:rFonts w:cs="Times New Roman"/>
          <w:szCs w:val="28"/>
          <w:lang w:val="uk-UA"/>
        </w:rPr>
        <w:t xml:space="preserve"> </w:t>
      </w:r>
      <w:proofErr w:type="spellStart"/>
      <w:r w:rsidRPr="003E1BEC">
        <w:rPr>
          <w:rFonts w:cs="Times New Roman"/>
          <w:szCs w:val="28"/>
          <w:lang w:val="uk-UA"/>
        </w:rPr>
        <w:t>in</w:t>
      </w:r>
      <w:proofErr w:type="spellEnd"/>
      <w:r w:rsidRPr="003E1BEC">
        <w:rPr>
          <w:rFonts w:cs="Times New Roman"/>
          <w:szCs w:val="28"/>
          <w:lang w:val="uk-UA"/>
        </w:rPr>
        <w:t xml:space="preserve"> </w:t>
      </w:r>
      <w:proofErr w:type="spellStart"/>
      <w:r w:rsidRPr="003E1BEC">
        <w:rPr>
          <w:rFonts w:cs="Times New Roman"/>
          <w:szCs w:val="28"/>
          <w:lang w:val="uk-UA"/>
        </w:rPr>
        <w:t>Journalistic</w:t>
      </w:r>
      <w:proofErr w:type="spellEnd"/>
      <w:r w:rsidRPr="003E1BEC">
        <w:rPr>
          <w:rFonts w:cs="Times New Roman"/>
          <w:szCs w:val="28"/>
          <w:lang w:val="uk-UA"/>
        </w:rPr>
        <w:t xml:space="preserve"> </w:t>
      </w:r>
      <w:proofErr w:type="spellStart"/>
      <w:r w:rsidRPr="003E1BEC">
        <w:rPr>
          <w:rFonts w:cs="Times New Roman"/>
          <w:szCs w:val="28"/>
          <w:lang w:val="uk-UA"/>
        </w:rPr>
        <w:t>Discourse</w:t>
      </w:r>
      <w:proofErr w:type="spellEnd"/>
      <w:r w:rsidRPr="003E1BEC">
        <w:rPr>
          <w:rFonts w:cs="Times New Roman"/>
          <w:szCs w:val="28"/>
          <w:lang w:val="uk-UA"/>
        </w:rPr>
        <w:t xml:space="preserve">: </w:t>
      </w:r>
      <w:proofErr w:type="spellStart"/>
      <w:r w:rsidRPr="003E1BEC">
        <w:rPr>
          <w:rFonts w:cs="Times New Roman"/>
          <w:szCs w:val="28"/>
          <w:lang w:val="uk-UA"/>
        </w:rPr>
        <w:t>an</w:t>
      </w:r>
      <w:proofErr w:type="spellEnd"/>
      <w:r w:rsidRPr="003E1BEC">
        <w:rPr>
          <w:rFonts w:cs="Times New Roman"/>
          <w:szCs w:val="28"/>
          <w:lang w:val="uk-UA"/>
        </w:rPr>
        <w:t xml:space="preserve"> </w:t>
      </w:r>
      <w:proofErr w:type="spellStart"/>
      <w:r w:rsidRPr="003E1BEC">
        <w:rPr>
          <w:rFonts w:cs="Times New Roman"/>
          <w:szCs w:val="28"/>
          <w:lang w:val="uk-UA"/>
        </w:rPr>
        <w:t>interdisciplinary</w:t>
      </w:r>
      <w:proofErr w:type="spellEnd"/>
      <w:r w:rsidRPr="003E1BEC">
        <w:rPr>
          <w:rFonts w:cs="Times New Roman"/>
          <w:szCs w:val="28"/>
          <w:lang w:val="uk-UA"/>
        </w:rPr>
        <w:t xml:space="preserve"> </w:t>
      </w:r>
      <w:proofErr w:type="spellStart"/>
      <w:r w:rsidRPr="003E1BEC">
        <w:rPr>
          <w:rFonts w:cs="Times New Roman"/>
          <w:szCs w:val="28"/>
          <w:lang w:val="uk-UA"/>
        </w:rPr>
        <w:t>approach</w:t>
      </w:r>
      <w:proofErr w:type="spellEnd"/>
      <w:r w:rsidRPr="003E1BEC">
        <w:rPr>
          <w:rFonts w:cs="Times New Roman"/>
          <w:szCs w:val="28"/>
          <w:lang w:val="en-US"/>
        </w:rPr>
        <w:t xml:space="preserve"> [</w:t>
      </w:r>
      <w:proofErr w:type="spellStart"/>
      <w:r w:rsidRPr="003E1BEC">
        <w:rPr>
          <w:rFonts w:cs="Times New Roman"/>
          <w:szCs w:val="28"/>
          <w:lang w:val="en-US"/>
        </w:rPr>
        <w:t>Текст</w:t>
      </w:r>
      <w:proofErr w:type="spellEnd"/>
      <w:r w:rsidRPr="003E1BEC">
        <w:rPr>
          <w:rFonts w:cs="Times New Roman"/>
          <w:szCs w:val="28"/>
          <w:lang w:val="en-US"/>
        </w:rPr>
        <w:t xml:space="preserve">, </w:t>
      </w:r>
      <w:proofErr w:type="spellStart"/>
      <w:r w:rsidRPr="003E1BEC">
        <w:rPr>
          <w:rFonts w:cs="Times New Roman"/>
          <w:szCs w:val="28"/>
          <w:lang w:val="en-US"/>
        </w:rPr>
        <w:t>мова</w:t>
      </w:r>
      <w:proofErr w:type="spellEnd"/>
      <w:r w:rsidRPr="003E1BEC">
        <w:rPr>
          <w:rFonts w:cs="Times New Roman"/>
          <w:szCs w:val="28"/>
          <w:lang w:val="en-US"/>
        </w:rPr>
        <w:t xml:space="preserve"> </w:t>
      </w:r>
      <w:proofErr w:type="spellStart"/>
      <w:r w:rsidRPr="003E1BEC">
        <w:rPr>
          <w:rFonts w:cs="Times New Roman"/>
          <w:szCs w:val="28"/>
          <w:lang w:val="en-US"/>
        </w:rPr>
        <w:t>та</w:t>
      </w:r>
      <w:proofErr w:type="spellEnd"/>
      <w:r w:rsidRPr="003E1BEC">
        <w:rPr>
          <w:rFonts w:cs="Times New Roman"/>
          <w:szCs w:val="28"/>
          <w:lang w:val="en-US"/>
        </w:rPr>
        <w:t xml:space="preserve"> </w:t>
      </w:r>
      <w:proofErr w:type="spellStart"/>
      <w:r w:rsidRPr="003E1BEC">
        <w:rPr>
          <w:rFonts w:cs="Times New Roman"/>
          <w:szCs w:val="28"/>
          <w:lang w:val="en-US"/>
        </w:rPr>
        <w:t>мислення</w:t>
      </w:r>
      <w:proofErr w:type="spellEnd"/>
      <w:r w:rsidRPr="003E1BEC">
        <w:rPr>
          <w:rFonts w:cs="Times New Roman"/>
          <w:szCs w:val="28"/>
          <w:lang w:val="en-US"/>
        </w:rPr>
        <w:t xml:space="preserve"> в </w:t>
      </w:r>
      <w:proofErr w:type="spellStart"/>
      <w:r w:rsidRPr="003E1BEC">
        <w:rPr>
          <w:rFonts w:cs="Times New Roman"/>
          <w:szCs w:val="28"/>
          <w:lang w:val="en-US"/>
        </w:rPr>
        <w:t>журналістському</w:t>
      </w:r>
      <w:proofErr w:type="spellEnd"/>
      <w:r w:rsidRPr="003E1BEC">
        <w:rPr>
          <w:rFonts w:cs="Times New Roman"/>
          <w:szCs w:val="28"/>
          <w:lang w:val="en-US"/>
        </w:rPr>
        <w:t xml:space="preserve"> </w:t>
      </w:r>
      <w:proofErr w:type="spellStart"/>
      <w:r w:rsidRPr="003E1BEC">
        <w:rPr>
          <w:rFonts w:cs="Times New Roman"/>
          <w:szCs w:val="28"/>
          <w:lang w:val="en-US"/>
        </w:rPr>
        <w:t>дискурсі</w:t>
      </w:r>
      <w:proofErr w:type="spellEnd"/>
      <w:r w:rsidRPr="003E1BEC">
        <w:rPr>
          <w:rFonts w:cs="Times New Roman"/>
          <w:szCs w:val="28"/>
          <w:lang w:val="en-US"/>
        </w:rPr>
        <w:t xml:space="preserve">: </w:t>
      </w:r>
      <w:proofErr w:type="spellStart"/>
      <w:r w:rsidRPr="003E1BEC">
        <w:rPr>
          <w:rFonts w:cs="Times New Roman"/>
          <w:szCs w:val="28"/>
          <w:lang w:val="en-US"/>
        </w:rPr>
        <w:t>міждисциплінарний</w:t>
      </w:r>
      <w:proofErr w:type="spellEnd"/>
      <w:r w:rsidRPr="003E1BEC">
        <w:rPr>
          <w:rFonts w:cs="Times New Roman"/>
          <w:szCs w:val="28"/>
          <w:lang w:val="en-US"/>
        </w:rPr>
        <w:t xml:space="preserve"> </w:t>
      </w:r>
      <w:proofErr w:type="spellStart"/>
      <w:r w:rsidRPr="003E1BEC">
        <w:rPr>
          <w:rFonts w:cs="Times New Roman"/>
          <w:szCs w:val="28"/>
          <w:lang w:val="en-US"/>
        </w:rPr>
        <w:t>підхід</w:t>
      </w:r>
      <w:proofErr w:type="spellEnd"/>
      <w:r w:rsidRPr="003E1BEC">
        <w:rPr>
          <w:rFonts w:cs="Times New Roman"/>
          <w:szCs w:val="28"/>
          <w:lang w:val="en-US"/>
        </w:rPr>
        <w:t>]</w:t>
      </w:r>
      <w:r w:rsidRPr="003E1BEC">
        <w:rPr>
          <w:rFonts w:cs="Times New Roman"/>
          <w:szCs w:val="28"/>
          <w:lang w:val="uk-UA"/>
        </w:rPr>
        <w:t xml:space="preserve">. SSRN. </w:t>
      </w:r>
      <w:r w:rsidRPr="003E1BEC">
        <w:rPr>
          <w:rFonts w:cs="Times New Roman"/>
          <w:szCs w:val="28"/>
        </w:rPr>
        <w:fldChar w:fldCharType="begin"/>
      </w:r>
      <w:r w:rsidRPr="003E1BEC">
        <w:rPr>
          <w:rFonts w:cs="Times New Roman"/>
          <w:szCs w:val="28"/>
          <w:lang w:val="uk-UA"/>
        </w:rPr>
        <w:instrText xml:space="preserve"> </w:instrText>
      </w:r>
      <w:r w:rsidRPr="003E1BEC">
        <w:rPr>
          <w:rFonts w:cs="Times New Roman"/>
          <w:szCs w:val="28"/>
        </w:rPr>
        <w:instrText>HYPERLINK</w:instrText>
      </w:r>
      <w:r w:rsidRPr="003E1BEC">
        <w:rPr>
          <w:rFonts w:cs="Times New Roman"/>
          <w:szCs w:val="28"/>
          <w:lang w:val="uk-UA"/>
        </w:rPr>
        <w:instrText xml:space="preserve"> "</w:instrText>
      </w:r>
      <w:r w:rsidRPr="003E1BEC">
        <w:rPr>
          <w:rFonts w:cs="Times New Roman"/>
          <w:szCs w:val="28"/>
        </w:rPr>
        <w:instrText>https</w:instrText>
      </w:r>
      <w:r w:rsidRPr="003E1BEC">
        <w:rPr>
          <w:rFonts w:cs="Times New Roman"/>
          <w:szCs w:val="28"/>
          <w:lang w:val="uk-UA"/>
        </w:rPr>
        <w:instrText>://</w:instrText>
      </w:r>
      <w:r w:rsidRPr="003E1BEC">
        <w:rPr>
          <w:rFonts w:cs="Times New Roman"/>
          <w:szCs w:val="28"/>
        </w:rPr>
        <w:instrText>papers</w:instrText>
      </w:r>
      <w:r w:rsidRPr="003E1BEC">
        <w:rPr>
          <w:rFonts w:cs="Times New Roman"/>
          <w:szCs w:val="28"/>
          <w:lang w:val="uk-UA"/>
        </w:rPr>
        <w:instrText>.</w:instrText>
      </w:r>
      <w:r w:rsidRPr="003E1BEC">
        <w:rPr>
          <w:rFonts w:cs="Times New Roman"/>
          <w:szCs w:val="28"/>
        </w:rPr>
        <w:instrText>ssrn</w:instrText>
      </w:r>
      <w:r w:rsidRPr="003E1BEC">
        <w:rPr>
          <w:rFonts w:cs="Times New Roman"/>
          <w:szCs w:val="28"/>
          <w:lang w:val="uk-UA"/>
        </w:rPr>
        <w:instrText>.</w:instrText>
      </w:r>
      <w:r w:rsidRPr="003E1BEC">
        <w:rPr>
          <w:rFonts w:cs="Times New Roman"/>
          <w:szCs w:val="28"/>
        </w:rPr>
        <w:instrText>com</w:instrText>
      </w:r>
      <w:r w:rsidRPr="003E1BEC">
        <w:rPr>
          <w:rFonts w:cs="Times New Roman"/>
          <w:szCs w:val="28"/>
          <w:lang w:val="uk-UA"/>
        </w:rPr>
        <w:instrText>/</w:instrText>
      </w:r>
      <w:r w:rsidRPr="003E1BEC">
        <w:rPr>
          <w:rFonts w:cs="Times New Roman"/>
          <w:szCs w:val="28"/>
        </w:rPr>
        <w:instrText>sol</w:instrText>
      </w:r>
      <w:r w:rsidRPr="003E1BEC">
        <w:rPr>
          <w:rFonts w:cs="Times New Roman"/>
          <w:szCs w:val="28"/>
          <w:lang w:val="uk-UA"/>
        </w:rPr>
        <w:instrText>3/</w:instrText>
      </w:r>
      <w:r w:rsidRPr="003E1BEC">
        <w:rPr>
          <w:rFonts w:cs="Times New Roman"/>
          <w:szCs w:val="28"/>
        </w:rPr>
        <w:instrText>papers</w:instrText>
      </w:r>
      <w:r w:rsidRPr="003E1BEC">
        <w:rPr>
          <w:rFonts w:cs="Times New Roman"/>
          <w:szCs w:val="28"/>
          <w:lang w:val="uk-UA"/>
        </w:rPr>
        <w:instrText>.</w:instrText>
      </w:r>
      <w:r w:rsidRPr="003E1BEC">
        <w:rPr>
          <w:rFonts w:cs="Times New Roman"/>
          <w:szCs w:val="28"/>
        </w:rPr>
        <w:instrText>cfm</w:instrText>
      </w:r>
      <w:r w:rsidRPr="003E1BEC">
        <w:rPr>
          <w:rFonts w:cs="Times New Roman"/>
          <w:szCs w:val="28"/>
          <w:lang w:val="uk-UA"/>
        </w:rPr>
        <w:instrText>?</w:instrText>
      </w:r>
      <w:r w:rsidRPr="003E1BEC">
        <w:rPr>
          <w:rFonts w:cs="Times New Roman"/>
          <w:szCs w:val="28"/>
        </w:rPr>
        <w:instrText>abstract</w:instrText>
      </w:r>
      <w:r w:rsidRPr="003E1BEC">
        <w:rPr>
          <w:rFonts w:cs="Times New Roman"/>
          <w:szCs w:val="28"/>
          <w:lang w:val="uk-UA"/>
        </w:rPr>
        <w:instrText>_</w:instrText>
      </w:r>
      <w:r w:rsidRPr="003E1BEC">
        <w:rPr>
          <w:rFonts w:cs="Times New Roman"/>
          <w:szCs w:val="28"/>
        </w:rPr>
        <w:instrText>id</w:instrText>
      </w:r>
      <w:r w:rsidRPr="003E1BEC">
        <w:rPr>
          <w:rFonts w:cs="Times New Roman"/>
          <w:szCs w:val="28"/>
          <w:lang w:val="uk-UA"/>
        </w:rPr>
        <w:instrText xml:space="preserve">=5225048" </w:instrText>
      </w:r>
      <w:r w:rsidRPr="003E1BEC">
        <w:rPr>
          <w:rFonts w:cs="Times New Roman"/>
          <w:szCs w:val="28"/>
        </w:rPr>
        <w:fldChar w:fldCharType="separate"/>
      </w:r>
      <w:r w:rsidRPr="003E1BEC">
        <w:rPr>
          <w:rStyle w:val="a4"/>
          <w:rFonts w:cs="Times New Roman"/>
          <w:szCs w:val="28"/>
          <w:lang w:val="uk-UA"/>
        </w:rPr>
        <w:t>https://papers.ssrn.com/sol3/papers.cfm?abstract_id=5225048</w:t>
      </w:r>
      <w:r w:rsidRPr="003E1BEC">
        <w:rPr>
          <w:rFonts w:cs="Times New Roman"/>
          <w:szCs w:val="28"/>
          <w:lang w:val="uk-UA"/>
        </w:rPr>
        <w:fldChar w:fldCharType="end"/>
      </w:r>
      <w:r w:rsidRPr="003E1BEC">
        <w:rPr>
          <w:rFonts w:cs="Times New Roman"/>
          <w:szCs w:val="28"/>
          <w:lang w:val="uk-UA"/>
        </w:rPr>
        <w:t xml:space="preserve"> </w:t>
      </w:r>
      <w:r w:rsidRPr="003E1BEC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3E1BEC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3E1BEC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3E1BEC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3E1BEC">
        <w:rPr>
          <w:rFonts w:cs="Times New Roman"/>
          <w:b/>
          <w:bCs/>
          <w:szCs w:val="28"/>
          <w:lang w:val="uk-UA"/>
        </w:rPr>
        <w:t>)</w:t>
      </w:r>
    </w:p>
    <w:p w:rsidR="00CB0691" w:rsidRPr="006E0F0F" w:rsidRDefault="00CB0691" w:rsidP="006E0F0F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bookmarkStart w:id="0" w:name="_GoBack"/>
      <w:bookmarkEnd w:id="0"/>
    </w:p>
    <w:p w:rsidR="00A304F6" w:rsidRPr="006E0F0F" w:rsidRDefault="00A304F6" w:rsidP="006E0F0F">
      <w:pPr>
        <w:pStyle w:val="a3"/>
        <w:ind w:firstLine="0"/>
        <w:rPr>
          <w:lang w:val="uk-UA"/>
        </w:rPr>
      </w:pPr>
    </w:p>
    <w:sectPr w:rsidR="00A304F6" w:rsidRPr="006E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174C"/>
    <w:multiLevelType w:val="hybridMultilevel"/>
    <w:tmpl w:val="0D28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B3"/>
    <w:rsid w:val="003E1BEC"/>
    <w:rsid w:val="005626B3"/>
    <w:rsid w:val="006D0AA6"/>
    <w:rsid w:val="006E0F0F"/>
    <w:rsid w:val="00785161"/>
    <w:rsid w:val="009F3E07"/>
    <w:rsid w:val="00A304F6"/>
    <w:rsid w:val="00A608B7"/>
    <w:rsid w:val="00AA2585"/>
    <w:rsid w:val="00BF0D50"/>
    <w:rsid w:val="00C24A28"/>
    <w:rsid w:val="00C514CF"/>
    <w:rsid w:val="00CB0691"/>
    <w:rsid w:val="00CE4114"/>
    <w:rsid w:val="00F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F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1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F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1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2250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224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497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5224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2025-08-08T13:16:00Z</dcterms:created>
  <dcterms:modified xsi:type="dcterms:W3CDTF">2025-08-12T07:55:00Z</dcterms:modified>
</cp:coreProperties>
</file>